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eastAsia="zh-CN"/>
        </w:rPr>
        <w:t>附件：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A级纳税人名单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434"/>
        <w:gridCol w:w="2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固阳县蒙正芪农牧业专业合作社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9315022258880923XP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2022-2024连续3年为A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内蒙古诚辉环保科技有限责任公司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91150222MA0Q36142Q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2022-2024连续3年为A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包头市固新能光伏发电有限公司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91150222MA0NNEFB7N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2022-2024连续3年为A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固阳义正诚碳素有限公司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91150222MA0NEHEG08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包头市兴甜农牧业有限责任公司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91150222MA0N1CF01P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2022-2024连续3年为A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包头市新恒丰能源有限公司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91150222MA0N0DL23U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大唐包头亚能电力有限公司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91150222695901496U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2022-2024连续3年为A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内蒙古华电红泥井风力发电有限公司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91150222690092642C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固阳县保玲石油贸易有限责任公司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911502226743924770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固阳蒙商村镇银行股份有限公司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91150222660982353Q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固阳县龙源热力有限责任公司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91150222660978987X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固阳县鹿兴调味品酿造有限公司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9115022259464753XK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固阳县广众假日酒店有限责任公司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91150222558142526T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包头市万华混凝土有限责任公司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9115022255283015X5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包头市固能光伏发电有限公司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911502223185905815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固阳县天汇风电有限公司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91150222318421059W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固阳县风源发电有限责任公司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911502220925970776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国电净能包头新能源有限公司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91150222078368980G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2019-2024连续6年为A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包头市新中天科技有限公司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9115022207559785X4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包头市固阳县双亿化工有限责任公司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150222756672712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包头市金山希望物流有限公司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150222591985728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2022-2024连续3年为A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中电投蒙西固阳新能源有限公司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150222341459418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包头市如阜矿业有限公司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15022224052214X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2020-2024连续5年为A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包头市祥顺机械租赁有限公司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91150291MA0PRT5E20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2021-2024连续4年为A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包头港华燃气有限公司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91150200690074006M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2022-2024连续3年为A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74B5B"/>
    <w:rsid w:val="382F7234"/>
    <w:rsid w:val="54B7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2026-01-05T06:35:00Z</dcterms:created>
  <dc:creator>徐琬灏</dc:creator>
  <cp:lastModifiedBy>何娟</cp:lastModifiedBy>
  <dcterms:modified xsi:type="dcterms:W3CDTF">2026-03-31T03:31:53Z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