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C64E0">
      <w:pPr>
        <w:keepNext w:val="0"/>
        <w:keepLines w:val="0"/>
        <w:pageBreakBefore w:val="0"/>
        <w:widowControl w:val="0"/>
        <w:kinsoku/>
        <w:wordWrap/>
        <w:overflowPunct/>
        <w:topLinePunct w:val="0"/>
        <w:autoSpaceDE/>
        <w:autoSpaceDN/>
        <w:bidi w:val="0"/>
        <w:adjustRightInd/>
        <w:snapToGrid/>
        <w:spacing w:before="0" w:after="0" w:line="578" w:lineRule="atLeast"/>
        <w:ind w:left="0" w:right="0" w:firstLine="720"/>
        <w:jc w:val="center"/>
        <w:textAlignment w:val="auto"/>
        <w:rPr>
          <w:rFonts w:hint="eastAsia" w:ascii="仿宋_GB2312" w:hAnsi="仿宋_GB2312" w:eastAsia="方正小标宋简体" w:cs="仿宋_GB2312"/>
          <w:b/>
          <w:bCs/>
          <w:color w:val="auto"/>
          <w:spacing w:val="0"/>
          <w:position w:val="0"/>
          <w:sz w:val="36"/>
          <w:shd w:val="clear" w:color="auto" w:fill="auto"/>
          <w:lang w:val="en-US" w:eastAsia="zh-CN"/>
        </w:rPr>
      </w:pPr>
      <w:r>
        <w:rPr>
          <w:rFonts w:hint="eastAsia" w:ascii="方正小标宋简体" w:hAnsi="方正小标宋简体" w:eastAsia="方正小标宋简体" w:cs="方正小标宋简体"/>
          <w:b w:val="0"/>
          <w:bCs/>
          <w:kern w:val="2"/>
          <w:sz w:val="44"/>
          <w:szCs w:val="44"/>
          <w:lang w:val="en-US" w:eastAsia="zh-CN" w:bidi="ar-SA"/>
        </w:rPr>
        <w:t>固阳县公安局 包头市生态环境局固阳县分局  固阳县住房和城乡建设局关</w:t>
      </w:r>
      <w:r>
        <w:rPr>
          <w:rFonts w:hint="eastAsia" w:ascii="方正小标宋简体" w:hAnsi="方正小标宋简体" w:eastAsia="方正小标宋简体" w:cs="方正小标宋简体"/>
          <w:b w:val="0"/>
          <w:bCs/>
          <w:sz w:val="44"/>
          <w:szCs w:val="44"/>
        </w:rPr>
        <w:t>于“稳经济、促发展、保民生”进一步</w:t>
      </w:r>
      <w:r>
        <w:rPr>
          <w:rFonts w:hint="eastAsia" w:ascii="方正小标宋简体" w:hAnsi="方正小标宋简体" w:eastAsia="方正小标宋简体" w:cs="方正小标宋简体"/>
          <w:b w:val="0"/>
          <w:bCs/>
          <w:sz w:val="44"/>
          <w:szCs w:val="44"/>
          <w:lang w:eastAsia="zh-CN"/>
        </w:rPr>
        <w:t>规范</w:t>
      </w:r>
      <w:r>
        <w:rPr>
          <w:rFonts w:hint="eastAsia" w:ascii="方正小标宋简体" w:hAnsi="方正小标宋简体" w:eastAsia="方正小标宋简体" w:cs="方正小标宋简体"/>
          <w:b w:val="0"/>
          <w:bCs/>
          <w:sz w:val="44"/>
          <w:szCs w:val="44"/>
          <w:lang w:val="en-US" w:eastAsia="zh-CN"/>
        </w:rPr>
        <w:t>限制性交通管理措施</w:t>
      </w:r>
      <w:r>
        <w:rPr>
          <w:rFonts w:hint="eastAsia" w:ascii="方正小标宋简体" w:hAnsi="方正小标宋简体" w:eastAsia="方正小标宋简体" w:cs="方正小标宋简体"/>
          <w:b w:val="0"/>
          <w:bCs/>
          <w:sz w:val="44"/>
          <w:szCs w:val="44"/>
        </w:rPr>
        <w:t>通行的通告</w:t>
      </w:r>
      <w:r>
        <w:rPr>
          <w:rFonts w:hint="eastAsia" w:ascii="方正小标宋简体" w:hAnsi="方正小标宋简体" w:eastAsia="方正小标宋简体" w:cs="方正小标宋简体"/>
          <w:b w:val="0"/>
          <w:bCs/>
          <w:sz w:val="44"/>
          <w:szCs w:val="44"/>
          <w:lang w:eastAsia="zh-CN"/>
        </w:rPr>
        <w:t>政策解读</w:t>
      </w:r>
    </w:p>
    <w:p w14:paraId="751DE982">
      <w:pPr>
        <w:keepNext w:val="0"/>
        <w:keepLines w:val="0"/>
        <w:pageBreakBefore w:val="0"/>
        <w:widowControl w:val="0"/>
        <w:kinsoku/>
        <w:wordWrap/>
        <w:overflowPunct/>
        <w:topLinePunct w:val="0"/>
        <w:autoSpaceDE/>
        <w:autoSpaceDN/>
        <w:bidi w:val="0"/>
        <w:adjustRightInd/>
        <w:snapToGrid/>
        <w:spacing w:before="0" w:after="0" w:line="578" w:lineRule="atLeast"/>
        <w:ind w:left="0" w:right="0" w:firstLine="720"/>
        <w:jc w:val="left"/>
        <w:textAlignment w:val="auto"/>
        <w:rPr>
          <w:rFonts w:hint="eastAsia" w:ascii="仿宋_GB2312" w:hAnsi="仿宋_GB2312" w:eastAsia="仿宋_GB2312" w:cs="仿宋_GB2312"/>
          <w:b/>
          <w:bCs/>
          <w:color w:val="auto"/>
          <w:spacing w:val="0"/>
          <w:position w:val="0"/>
          <w:sz w:val="36"/>
          <w:shd w:val="clear" w:color="auto" w:fill="auto"/>
          <w:lang w:val="en-US" w:eastAsia="zh-CN"/>
        </w:rPr>
      </w:pPr>
    </w:p>
    <w:p w14:paraId="2A1933BD">
      <w:pPr>
        <w:keepNext w:val="0"/>
        <w:keepLines w:val="0"/>
        <w:pageBreakBefore w:val="0"/>
        <w:widowControl w:val="0"/>
        <w:kinsoku/>
        <w:wordWrap/>
        <w:overflowPunct/>
        <w:topLinePunct w:val="0"/>
        <w:autoSpaceDE/>
        <w:autoSpaceDN/>
        <w:bidi w:val="0"/>
        <w:adjustRightInd/>
        <w:snapToGrid/>
        <w:spacing w:before="0" w:after="0" w:line="578" w:lineRule="atLeast"/>
        <w:ind w:left="0" w:right="0" w:firstLine="720"/>
        <w:jc w:val="left"/>
        <w:textAlignment w:val="auto"/>
        <w:rPr>
          <w:rFonts w:hint="eastAsia" w:ascii="仿宋_GB2312" w:hAnsi="仿宋_GB2312" w:eastAsia="仿宋_GB2312" w:cs="仿宋_GB2312"/>
          <w:b/>
          <w:bCs/>
          <w:color w:val="auto"/>
          <w:spacing w:val="0"/>
          <w:position w:val="0"/>
          <w:sz w:val="36"/>
          <w:shd w:val="clear" w:color="auto" w:fill="auto"/>
          <w:lang w:val="en-US" w:eastAsia="zh-CN"/>
        </w:rPr>
      </w:pPr>
    </w:p>
    <w:p w14:paraId="184DEEB7">
      <w:pPr>
        <w:keepNext w:val="0"/>
        <w:keepLines w:val="0"/>
        <w:pageBreakBefore w:val="0"/>
        <w:widowControl w:val="0"/>
        <w:kinsoku/>
        <w:wordWrap/>
        <w:overflowPunct/>
        <w:topLinePunct w:val="0"/>
        <w:autoSpaceDE/>
        <w:autoSpaceDN/>
        <w:bidi w:val="0"/>
        <w:adjustRightInd/>
        <w:snapToGrid/>
        <w:spacing w:before="0" w:after="0" w:line="578" w:lineRule="atLeast"/>
        <w:ind w:left="0" w:right="0" w:firstLine="720"/>
        <w:jc w:val="left"/>
        <w:textAlignment w:val="auto"/>
        <w:rPr>
          <w:rFonts w:hint="eastAsia" w:ascii="仿宋_GB2312" w:hAnsi="仿宋_GB2312" w:eastAsia="仿宋_GB2312" w:cs="仿宋_GB2312"/>
          <w:b/>
          <w:bCs/>
          <w:color w:val="auto"/>
          <w:spacing w:val="0"/>
          <w:position w:val="0"/>
          <w:sz w:val="36"/>
          <w:shd w:val="clear" w:color="auto" w:fill="auto"/>
          <w:lang w:val="en-US" w:eastAsia="zh-CN"/>
        </w:rPr>
      </w:pPr>
    </w:p>
    <w:p w14:paraId="16BC99F7">
      <w:pPr>
        <w:keepNext w:val="0"/>
        <w:keepLines w:val="0"/>
        <w:pageBreakBefore w:val="0"/>
        <w:widowControl w:val="0"/>
        <w:kinsoku/>
        <w:wordWrap/>
        <w:overflowPunct/>
        <w:topLinePunct w:val="0"/>
        <w:autoSpaceDE/>
        <w:autoSpaceDN/>
        <w:bidi w:val="0"/>
        <w:adjustRightInd/>
        <w:snapToGrid/>
        <w:spacing w:before="0" w:after="0" w:line="578" w:lineRule="atLeast"/>
        <w:ind w:left="0" w:right="0" w:firstLine="720"/>
        <w:jc w:val="left"/>
        <w:textAlignment w:val="auto"/>
        <w:rPr>
          <w:rFonts w:hint="eastAsia" w:ascii="仿宋_GB2312" w:hAnsi="仿宋_GB2312" w:eastAsia="仿宋_GB2312" w:cs="仿宋_GB2312"/>
          <w:b/>
          <w:bCs/>
          <w:color w:val="auto"/>
          <w:spacing w:val="0"/>
          <w:position w:val="0"/>
          <w:sz w:val="36"/>
          <w:shd w:val="clear" w:color="auto" w:fill="auto"/>
          <w:lang w:val="en-US" w:eastAsia="zh-CN"/>
        </w:rPr>
      </w:pPr>
      <w:r>
        <w:rPr>
          <w:rFonts w:hint="eastAsia" w:ascii="仿宋_GB2312" w:hAnsi="仿宋_GB2312" w:eastAsia="仿宋_GB2312" w:cs="仿宋_GB2312"/>
          <w:b/>
          <w:bCs/>
          <w:color w:val="auto"/>
          <w:spacing w:val="0"/>
          <w:position w:val="0"/>
          <w:sz w:val="36"/>
          <w:shd w:val="clear" w:color="auto" w:fill="auto"/>
          <w:lang w:val="en-US" w:eastAsia="zh-CN"/>
        </w:rPr>
        <w:t>一、货车闯禁行管理</w:t>
      </w:r>
    </w:p>
    <w:p w14:paraId="1DC3562C">
      <w:pPr>
        <w:keepNext w:val="0"/>
        <w:keepLines w:val="0"/>
        <w:pageBreakBefore w:val="0"/>
        <w:widowControl w:val="0"/>
        <w:numPr>
          <w:ilvl w:val="0"/>
          <w:numId w:val="1"/>
        </w:numPr>
        <w:kinsoku/>
        <w:wordWrap/>
        <w:overflowPunct/>
        <w:topLinePunct w:val="0"/>
        <w:autoSpaceDE/>
        <w:autoSpaceDN/>
        <w:bidi w:val="0"/>
        <w:adjustRightInd/>
        <w:snapToGrid/>
        <w:spacing w:before="0" w:after="0" w:line="578" w:lineRule="atLeast"/>
        <w:ind w:left="0" w:right="0" w:firstLine="720"/>
        <w:jc w:val="left"/>
        <w:textAlignment w:val="auto"/>
        <w:rPr>
          <w:rFonts w:hint="default" w:ascii="仿宋_GB2312" w:hAnsi="仿宋_GB2312" w:eastAsia="仿宋_GB2312" w:cs="仿宋_GB2312"/>
          <w:b w:val="0"/>
          <w:bCs w:val="0"/>
          <w:color w:val="auto"/>
          <w:spacing w:val="0"/>
          <w:position w:val="0"/>
          <w:sz w:val="36"/>
          <w:shd w:val="clear" w:color="auto" w:fill="auto"/>
          <w:lang w:val="en-US" w:eastAsia="zh-CN"/>
        </w:rPr>
      </w:pPr>
      <w:r>
        <w:rPr>
          <w:rFonts w:hint="default" w:ascii="仿宋_GB2312" w:hAnsi="仿宋_GB2312" w:eastAsia="仿宋_GB2312" w:cs="仿宋_GB2312"/>
          <w:b w:val="0"/>
          <w:bCs w:val="0"/>
          <w:color w:val="auto"/>
          <w:spacing w:val="0"/>
          <w:position w:val="0"/>
          <w:sz w:val="36"/>
          <w:shd w:val="clear" w:color="auto" w:fill="auto"/>
          <w:lang w:val="en-US" w:eastAsia="zh-CN"/>
        </w:rPr>
        <w:t>城区货车禁行核心原因是缓解交通拥堵与降低安全风险，同时兼顾环境保护与道路设施保护。货车体积大、机动性差，易在城区车流密集路段造成交通堵塞；其视觉盲区大、制动距离长，与行人、非机动车混行时事故风险更高。此外，货车尾气排放和噪音污染较严重，且重载货车对城市道路、桥梁的损耗也更大。</w:t>
      </w:r>
    </w:p>
    <w:p w14:paraId="3CF6C4A0">
      <w:pPr>
        <w:keepNext w:val="0"/>
        <w:keepLines w:val="0"/>
        <w:pageBreakBefore w:val="0"/>
        <w:widowControl w:val="0"/>
        <w:numPr>
          <w:ilvl w:val="0"/>
          <w:numId w:val="1"/>
        </w:numPr>
        <w:kinsoku/>
        <w:wordWrap/>
        <w:overflowPunct/>
        <w:topLinePunct w:val="0"/>
        <w:autoSpaceDE/>
        <w:autoSpaceDN/>
        <w:bidi w:val="0"/>
        <w:adjustRightInd/>
        <w:snapToGrid/>
        <w:spacing w:before="0" w:after="0" w:line="578" w:lineRule="atLeast"/>
        <w:ind w:left="0" w:right="0" w:firstLine="720"/>
        <w:jc w:val="left"/>
        <w:textAlignment w:val="auto"/>
        <w:rPr>
          <w:rFonts w:hint="default" w:ascii="仿宋_GB2312" w:hAnsi="仿宋_GB2312" w:eastAsia="仿宋_GB2312" w:cs="仿宋_GB2312"/>
          <w:b w:val="0"/>
          <w:bCs w:val="0"/>
          <w:color w:val="auto"/>
          <w:spacing w:val="0"/>
          <w:position w:val="0"/>
          <w:sz w:val="36"/>
          <w:highlight w:val="none"/>
          <w:shd w:val="clear" w:color="auto" w:fill="auto"/>
          <w:lang w:val="en-US" w:eastAsia="zh-CN"/>
        </w:rPr>
      </w:pPr>
      <w:r>
        <w:rPr>
          <w:rFonts w:hint="eastAsia" w:ascii="仿宋_GB2312" w:hAnsi="仿宋_GB2312" w:eastAsia="仿宋_GB2312" w:cs="仿宋_GB2312"/>
          <w:b w:val="0"/>
          <w:bCs w:val="0"/>
          <w:color w:val="auto"/>
          <w:spacing w:val="0"/>
          <w:position w:val="0"/>
          <w:sz w:val="36"/>
          <w:highlight w:val="none"/>
          <w:shd w:val="clear" w:color="auto" w:fill="auto"/>
          <w:lang w:val="en-US" w:eastAsia="zh-CN"/>
        </w:rPr>
        <w:t>固阳县城区道路因历史原因至今没有设置电子卡口抓拍中、重型车辆违反禁令标志通行，经过固阳县公安局交通管理大队实地考察，结合现有非现场执法设备设置情况，拟设置S211与怀朔大街、阿拉塔大街与云中路、光荣街与漠南大街、S211与建设路、北魏大街与常兴街、惠和路与漠南大街六处中、重型货车违反禁令标志24小时抓拍。</w:t>
      </w:r>
    </w:p>
    <w:p w14:paraId="56168F00">
      <w:pPr>
        <w:keepNext w:val="0"/>
        <w:keepLines w:val="0"/>
        <w:pageBreakBefore w:val="0"/>
        <w:widowControl w:val="0"/>
        <w:numPr>
          <w:ilvl w:val="0"/>
          <w:numId w:val="1"/>
        </w:numPr>
        <w:kinsoku/>
        <w:wordWrap/>
        <w:overflowPunct/>
        <w:topLinePunct w:val="0"/>
        <w:autoSpaceDE/>
        <w:autoSpaceDN/>
        <w:bidi w:val="0"/>
        <w:adjustRightInd/>
        <w:snapToGrid/>
        <w:spacing w:before="0" w:after="0" w:line="578" w:lineRule="atLeast"/>
        <w:ind w:left="0" w:leftChars="0" w:right="0" w:rightChars="0" w:firstLine="720" w:firstLineChars="0"/>
        <w:jc w:val="left"/>
        <w:textAlignment w:val="auto"/>
        <w:rPr>
          <w:rFonts w:hint="eastAsia" w:ascii="仿宋_GB2312" w:hAnsi="仿宋_GB2312" w:eastAsia="仿宋_GB2312" w:cs="仿宋_GB2312"/>
          <w:b w:val="0"/>
          <w:bCs w:val="0"/>
          <w:color w:val="auto"/>
          <w:spacing w:val="0"/>
          <w:position w:val="0"/>
          <w:sz w:val="36"/>
          <w:shd w:val="clear" w:color="auto" w:fill="auto"/>
          <w:lang w:val="en-US" w:eastAsia="zh-CN"/>
        </w:rPr>
      </w:pPr>
      <w:r>
        <w:rPr>
          <w:rFonts w:hint="eastAsia" w:ascii="仿宋_GB2312" w:hAnsi="仿宋_GB2312" w:eastAsia="仿宋_GB2312" w:cs="仿宋_GB2312"/>
          <w:b w:val="0"/>
          <w:bCs w:val="0"/>
          <w:color w:val="auto"/>
          <w:spacing w:val="0"/>
          <w:position w:val="0"/>
          <w:sz w:val="36"/>
          <w:shd w:val="clear" w:color="auto" w:fill="auto"/>
          <w:lang w:val="en-US" w:eastAsia="zh-CN"/>
        </w:rPr>
        <w:t>城区道路全时段禁止中、重型车辆通行，因城市生活、市政建设等特殊需求需进入禁限行区域的，可通过线上“交管12123”APP申领电子通行码或线下到固阳县公安局交通管理大队提交相关资料进行办理，审核通过后按规定时间、路线通行。</w:t>
      </w:r>
    </w:p>
    <w:p w14:paraId="53500B1A">
      <w:pPr>
        <w:keepNext w:val="0"/>
        <w:keepLines w:val="0"/>
        <w:pageBreakBefore w:val="0"/>
        <w:widowControl w:val="0"/>
        <w:numPr>
          <w:ilvl w:val="0"/>
          <w:numId w:val="1"/>
        </w:numPr>
        <w:kinsoku/>
        <w:wordWrap/>
        <w:overflowPunct/>
        <w:topLinePunct w:val="0"/>
        <w:autoSpaceDE/>
        <w:autoSpaceDN/>
        <w:bidi w:val="0"/>
        <w:adjustRightInd/>
        <w:snapToGrid/>
        <w:spacing w:before="0" w:after="0" w:line="578" w:lineRule="atLeast"/>
        <w:ind w:left="0" w:leftChars="0" w:right="0" w:rightChars="0" w:firstLine="720" w:firstLineChars="0"/>
        <w:jc w:val="left"/>
        <w:textAlignment w:val="auto"/>
        <w:rPr>
          <w:rFonts w:hint="default" w:ascii="仿宋_GB2312" w:hAnsi="仿宋_GB2312" w:eastAsia="仿宋_GB2312" w:cs="仿宋_GB2312"/>
          <w:b w:val="0"/>
          <w:bCs w:val="0"/>
          <w:color w:val="auto"/>
          <w:spacing w:val="0"/>
          <w:position w:val="0"/>
          <w:sz w:val="36"/>
          <w:shd w:val="clear" w:color="auto" w:fill="auto"/>
          <w:lang w:val="en-US" w:eastAsia="zh-CN"/>
        </w:rPr>
      </w:pPr>
      <w:r>
        <w:rPr>
          <w:rFonts w:hint="default" w:ascii="仿宋_GB2312" w:hAnsi="仿宋_GB2312" w:eastAsia="仿宋_GB2312" w:cs="仿宋_GB2312"/>
          <w:b w:val="0"/>
          <w:bCs w:val="0"/>
          <w:color w:val="auto"/>
          <w:spacing w:val="0"/>
          <w:position w:val="0"/>
          <w:sz w:val="36"/>
          <w:shd w:val="clear" w:color="auto" w:fill="auto"/>
          <w:lang w:val="en-US" w:eastAsia="zh-CN"/>
        </w:rPr>
        <w:t>大货车闯禁行的法律依据涵盖国家法律和内蒙古本地实施办法，具体对应条款如下：</w:t>
      </w:r>
    </w:p>
    <w:p w14:paraId="7C2947F6">
      <w:pPr>
        <w:keepNext w:val="0"/>
        <w:keepLines w:val="0"/>
        <w:pageBreakBefore w:val="0"/>
        <w:widowControl w:val="0"/>
        <w:numPr>
          <w:numId w:val="0"/>
        </w:numPr>
        <w:kinsoku/>
        <w:wordWrap/>
        <w:overflowPunct/>
        <w:topLinePunct w:val="0"/>
        <w:autoSpaceDE/>
        <w:autoSpaceDN/>
        <w:bidi w:val="0"/>
        <w:adjustRightInd/>
        <w:snapToGrid/>
        <w:spacing w:before="0" w:after="0" w:line="578" w:lineRule="atLeast"/>
        <w:ind w:left="720" w:leftChars="0" w:right="0" w:rightChars="0"/>
        <w:jc w:val="left"/>
        <w:textAlignment w:val="auto"/>
        <w:rPr>
          <w:rFonts w:hint="default" w:ascii="仿宋_GB2312" w:hAnsi="仿宋_GB2312" w:eastAsia="仿宋_GB2312" w:cs="仿宋_GB2312"/>
          <w:b w:val="0"/>
          <w:bCs w:val="0"/>
          <w:color w:val="auto"/>
          <w:spacing w:val="0"/>
          <w:position w:val="0"/>
          <w:sz w:val="36"/>
          <w:shd w:val="clear" w:color="auto" w:fill="auto"/>
          <w:lang w:val="en-US" w:eastAsia="zh-CN"/>
        </w:rPr>
      </w:pPr>
      <w:r>
        <w:rPr>
          <w:rFonts w:hint="default" w:ascii="仿宋_GB2312" w:hAnsi="仿宋_GB2312" w:eastAsia="仿宋_GB2312" w:cs="仿宋_GB2312"/>
          <w:b w:val="0"/>
          <w:bCs w:val="0"/>
          <w:color w:val="auto"/>
          <w:spacing w:val="0"/>
          <w:position w:val="0"/>
          <w:sz w:val="36"/>
          <w:shd w:val="clear" w:color="auto" w:fill="auto"/>
          <w:lang w:val="en-US" w:eastAsia="zh-CN"/>
        </w:rPr>
        <w:t>1. 《中华人民共和国道路交通安全法》 ：第38条规定车辆需遵守交通标志指示，禁行标志属于交通标志范畴；第90条明确机动车违反道路通行规定的，可处警告或20元以上200元以下罚款。</w:t>
      </w:r>
    </w:p>
    <w:p w14:paraId="3050EDD5">
      <w:pPr>
        <w:keepNext w:val="0"/>
        <w:keepLines w:val="0"/>
        <w:pageBreakBefore w:val="0"/>
        <w:widowControl w:val="0"/>
        <w:numPr>
          <w:numId w:val="0"/>
        </w:numPr>
        <w:kinsoku/>
        <w:wordWrap/>
        <w:overflowPunct/>
        <w:topLinePunct w:val="0"/>
        <w:autoSpaceDE/>
        <w:autoSpaceDN/>
        <w:bidi w:val="0"/>
        <w:adjustRightInd/>
        <w:snapToGrid/>
        <w:spacing w:before="0" w:after="0" w:line="578" w:lineRule="atLeast"/>
        <w:ind w:left="720" w:leftChars="0" w:right="0" w:rightChars="0"/>
        <w:jc w:val="left"/>
        <w:textAlignment w:val="auto"/>
        <w:rPr>
          <w:rFonts w:hint="default" w:ascii="仿宋_GB2312" w:hAnsi="仿宋_GB2312" w:eastAsia="仿宋_GB2312" w:cs="仿宋_GB2312"/>
          <w:b w:val="0"/>
          <w:bCs w:val="0"/>
          <w:color w:val="auto"/>
          <w:spacing w:val="0"/>
          <w:position w:val="0"/>
          <w:sz w:val="36"/>
          <w:shd w:val="clear" w:color="auto" w:fill="auto"/>
          <w:lang w:val="en-US" w:eastAsia="zh-CN"/>
        </w:rPr>
      </w:pPr>
      <w:r>
        <w:rPr>
          <w:rFonts w:hint="default" w:ascii="仿宋_GB2312" w:hAnsi="仿宋_GB2312" w:eastAsia="仿宋_GB2312" w:cs="仿宋_GB2312"/>
          <w:b w:val="0"/>
          <w:bCs w:val="0"/>
          <w:color w:val="auto"/>
          <w:spacing w:val="0"/>
          <w:position w:val="0"/>
          <w:sz w:val="36"/>
          <w:shd w:val="clear" w:color="auto" w:fill="auto"/>
          <w:lang w:val="en-US" w:eastAsia="zh-CN"/>
        </w:rPr>
        <w:t>2. 《道路交通安全违法行为记分管理办法》 ：第12条指出，驾驶机动车违反禁令标志、禁止标线指示的，一次记1分。</w:t>
      </w:r>
    </w:p>
    <w:p w14:paraId="5F8589E4">
      <w:pPr>
        <w:keepNext w:val="0"/>
        <w:keepLines w:val="0"/>
        <w:pageBreakBefore w:val="0"/>
        <w:widowControl w:val="0"/>
        <w:numPr>
          <w:numId w:val="0"/>
        </w:numPr>
        <w:kinsoku/>
        <w:wordWrap/>
        <w:overflowPunct/>
        <w:topLinePunct w:val="0"/>
        <w:autoSpaceDE/>
        <w:autoSpaceDN/>
        <w:bidi w:val="0"/>
        <w:adjustRightInd/>
        <w:snapToGrid/>
        <w:spacing w:before="0" w:after="0" w:line="578" w:lineRule="atLeast"/>
        <w:ind w:left="720" w:leftChars="0" w:right="0" w:rightChars="0"/>
        <w:jc w:val="left"/>
        <w:textAlignment w:val="auto"/>
        <w:rPr>
          <w:rFonts w:hint="default" w:ascii="仿宋_GB2312" w:hAnsi="仿宋_GB2312" w:eastAsia="仿宋_GB2312" w:cs="仿宋_GB2312"/>
          <w:b w:val="0"/>
          <w:bCs w:val="0"/>
          <w:color w:val="auto"/>
          <w:spacing w:val="0"/>
          <w:position w:val="0"/>
          <w:sz w:val="36"/>
          <w:shd w:val="clear" w:color="auto" w:fill="auto"/>
          <w:lang w:val="en-US" w:eastAsia="zh-CN"/>
        </w:rPr>
      </w:pPr>
      <w:r>
        <w:rPr>
          <w:rFonts w:hint="default" w:ascii="仿宋_GB2312" w:hAnsi="仿宋_GB2312" w:eastAsia="仿宋_GB2312" w:cs="仿宋_GB2312"/>
          <w:b w:val="0"/>
          <w:bCs w:val="0"/>
          <w:color w:val="auto"/>
          <w:spacing w:val="0"/>
          <w:position w:val="0"/>
          <w:sz w:val="36"/>
          <w:shd w:val="clear" w:color="auto" w:fill="auto"/>
          <w:lang w:val="en-US" w:eastAsia="zh-CN"/>
        </w:rPr>
        <w:t>3. 《内蒙古自治区实施&lt;中华人民共和国道路交通安全法&gt;办法》 ：第60条包含两项对应情形，一是驾驶机动车违反交通标志指示，二是驾驶机动车在县级以上交管部门规定的禁行时间、路线上行驶，出现这两种情况均处150元罚款。</w:t>
      </w:r>
    </w:p>
    <w:p w14:paraId="44958B4A">
      <w:pPr>
        <w:keepNext w:val="0"/>
        <w:keepLines w:val="0"/>
        <w:pageBreakBefore w:val="0"/>
        <w:widowControl w:val="0"/>
        <w:kinsoku/>
        <w:wordWrap/>
        <w:overflowPunct/>
        <w:topLinePunct w:val="0"/>
        <w:autoSpaceDE/>
        <w:autoSpaceDN/>
        <w:bidi w:val="0"/>
        <w:adjustRightInd/>
        <w:snapToGrid/>
        <w:spacing w:before="0" w:after="0" w:line="578" w:lineRule="atLeast"/>
        <w:ind w:left="0" w:right="0" w:firstLine="720"/>
        <w:jc w:val="left"/>
        <w:textAlignment w:val="auto"/>
        <w:rPr>
          <w:rFonts w:hint="eastAsia" w:ascii="仿宋_GB2312" w:hAnsi="仿宋_GB2312" w:eastAsia="仿宋_GB2312" w:cs="仿宋_GB2312"/>
          <w:b/>
          <w:bCs/>
          <w:color w:val="auto"/>
          <w:spacing w:val="0"/>
          <w:position w:val="0"/>
          <w:sz w:val="36"/>
          <w:shd w:val="clear" w:color="auto" w:fill="auto"/>
          <w:lang w:val="en-US" w:eastAsia="zh-CN"/>
        </w:rPr>
      </w:pPr>
      <w:r>
        <w:rPr>
          <w:rFonts w:hint="eastAsia" w:ascii="仿宋_GB2312" w:hAnsi="仿宋_GB2312" w:eastAsia="仿宋_GB2312" w:cs="仿宋_GB2312"/>
          <w:b/>
          <w:bCs/>
          <w:color w:val="auto"/>
          <w:spacing w:val="0"/>
          <w:position w:val="0"/>
          <w:sz w:val="36"/>
          <w:shd w:val="clear" w:color="auto" w:fill="auto"/>
          <w:lang w:val="en-US" w:eastAsia="zh-CN"/>
        </w:rPr>
        <w:t>二、固阳县城区道路限速50km/h</w:t>
      </w:r>
    </w:p>
    <w:p w14:paraId="67555784">
      <w:pPr>
        <w:keepNext w:val="0"/>
        <w:keepLines w:val="0"/>
        <w:pageBreakBefore w:val="0"/>
        <w:widowControl w:val="0"/>
        <w:numPr>
          <w:ilvl w:val="0"/>
          <w:numId w:val="2"/>
        </w:numPr>
        <w:kinsoku/>
        <w:wordWrap/>
        <w:overflowPunct/>
        <w:topLinePunct w:val="0"/>
        <w:autoSpaceDE/>
        <w:autoSpaceDN/>
        <w:bidi w:val="0"/>
        <w:adjustRightInd/>
        <w:snapToGrid/>
        <w:spacing w:before="0" w:after="0" w:line="578" w:lineRule="atLeast"/>
        <w:ind w:left="0" w:right="0" w:firstLine="720"/>
        <w:jc w:val="left"/>
        <w:textAlignment w:val="auto"/>
        <w:rPr>
          <w:rFonts w:hint="eastAsia" w:ascii="仿宋_GB2312" w:hAnsi="仿宋_GB2312" w:eastAsia="仿宋_GB2312" w:cs="仿宋_GB2312"/>
          <w:color w:val="auto"/>
          <w:spacing w:val="0"/>
          <w:position w:val="0"/>
          <w:sz w:val="36"/>
          <w:shd w:val="clear" w:color="auto" w:fill="auto"/>
          <w:lang w:val="en-US" w:eastAsia="zh-CN"/>
        </w:rPr>
      </w:pPr>
      <w:r>
        <w:rPr>
          <w:rFonts w:hint="eastAsia" w:ascii="仿宋_GB2312" w:hAnsi="仿宋_GB2312" w:eastAsia="仿宋_GB2312" w:cs="仿宋_GB2312"/>
          <w:color w:val="auto"/>
          <w:spacing w:val="0"/>
          <w:position w:val="0"/>
          <w:sz w:val="36"/>
          <w:shd w:val="clear" w:color="auto" w:fill="auto"/>
          <w:lang w:val="en-US" w:eastAsia="zh-CN"/>
        </w:rPr>
        <w:t>关于城区道路限速的法律规定根据《中华人民共和国道路交通安全法》、《中华人民共和国道路交通安全法实施条例》 第42条，机动车在道路上行驶不得超过限速标志标明的最高时速。若道路未设置限速标志，驾驶人需根据路况保持安全车速，尤其在夜间、恶劣天气或复杂路段（如弯道、学校附近）应降低速度。</w:t>
      </w:r>
    </w:p>
    <w:p w14:paraId="5ECE1E49">
      <w:pPr>
        <w:keepNext w:val="0"/>
        <w:keepLines w:val="0"/>
        <w:pageBreakBefore w:val="0"/>
        <w:widowControl w:val="0"/>
        <w:numPr>
          <w:ilvl w:val="0"/>
          <w:numId w:val="2"/>
        </w:numPr>
        <w:kinsoku/>
        <w:wordWrap/>
        <w:overflowPunct/>
        <w:topLinePunct w:val="0"/>
        <w:autoSpaceDE/>
        <w:autoSpaceDN/>
        <w:bidi w:val="0"/>
        <w:adjustRightInd/>
        <w:snapToGrid/>
        <w:spacing w:before="0" w:after="0" w:line="578" w:lineRule="atLeast"/>
        <w:ind w:left="0" w:right="0" w:firstLine="720"/>
        <w:jc w:val="left"/>
        <w:textAlignment w:val="auto"/>
        <w:rPr>
          <w:rFonts w:hint="eastAsia" w:ascii="仿宋_GB2312" w:hAnsi="仿宋_GB2312" w:eastAsia="仿宋_GB2312" w:cs="仿宋_GB2312"/>
          <w:color w:val="auto"/>
          <w:spacing w:val="0"/>
          <w:position w:val="0"/>
          <w:sz w:val="36"/>
          <w:shd w:val="clear" w:color="auto" w:fill="auto"/>
          <w:lang w:val="en-US" w:eastAsia="zh-CN"/>
        </w:rPr>
      </w:pPr>
      <w:r>
        <w:rPr>
          <w:rFonts w:hint="eastAsia" w:ascii="仿宋_GB2312" w:hAnsi="仿宋_GB2312" w:eastAsia="仿宋_GB2312" w:cs="仿宋_GB2312"/>
          <w:color w:val="auto"/>
          <w:spacing w:val="0"/>
          <w:position w:val="0"/>
          <w:sz w:val="36"/>
          <w:shd w:val="clear" w:color="auto" w:fill="auto"/>
          <w:lang w:val="en-US" w:eastAsia="zh-CN"/>
        </w:rPr>
        <w:t>《中华人民共和国道路交通安全法实施条例》第45条对无明确限速标志的城区道路作出分类规定 ：</w:t>
      </w:r>
    </w:p>
    <w:p w14:paraId="1016C4CA">
      <w:pPr>
        <w:keepNext w:val="0"/>
        <w:keepLines w:val="0"/>
        <w:pageBreakBefore w:val="0"/>
        <w:widowControl w:val="0"/>
        <w:kinsoku/>
        <w:wordWrap/>
        <w:overflowPunct/>
        <w:topLinePunct w:val="0"/>
        <w:autoSpaceDE/>
        <w:autoSpaceDN/>
        <w:bidi w:val="0"/>
        <w:adjustRightInd/>
        <w:snapToGrid/>
        <w:spacing w:before="0" w:after="0" w:line="578" w:lineRule="atLeast"/>
        <w:ind w:left="0" w:right="0" w:firstLine="720"/>
        <w:jc w:val="left"/>
        <w:textAlignment w:val="auto"/>
        <w:rPr>
          <w:rFonts w:hint="eastAsia" w:ascii="仿宋_GB2312" w:hAnsi="仿宋_GB2312" w:eastAsia="仿宋_GB2312" w:cs="仿宋_GB2312"/>
          <w:color w:val="auto"/>
          <w:spacing w:val="0"/>
          <w:position w:val="0"/>
          <w:sz w:val="36"/>
          <w:shd w:val="clear" w:color="auto" w:fill="auto"/>
          <w:lang w:val="en-US" w:eastAsia="zh-CN"/>
        </w:rPr>
      </w:pPr>
      <w:r>
        <w:rPr>
          <w:rFonts w:hint="eastAsia" w:ascii="仿宋_GB2312" w:hAnsi="仿宋_GB2312" w:eastAsia="仿宋_GB2312" w:cs="仿宋_GB2312"/>
          <w:color w:val="auto"/>
          <w:spacing w:val="0"/>
          <w:position w:val="0"/>
          <w:sz w:val="36"/>
          <w:shd w:val="clear" w:color="auto" w:fill="auto"/>
          <w:lang w:val="en-US" w:eastAsia="zh-CN"/>
        </w:rPr>
        <w:t>无中心线道路：最高时速30公里每小时。</w:t>
      </w:r>
    </w:p>
    <w:p w14:paraId="13315E93">
      <w:pPr>
        <w:keepNext w:val="0"/>
        <w:keepLines w:val="0"/>
        <w:pageBreakBefore w:val="0"/>
        <w:widowControl w:val="0"/>
        <w:kinsoku/>
        <w:wordWrap/>
        <w:overflowPunct/>
        <w:topLinePunct w:val="0"/>
        <w:autoSpaceDE/>
        <w:autoSpaceDN/>
        <w:bidi w:val="0"/>
        <w:adjustRightInd/>
        <w:snapToGrid/>
        <w:spacing w:before="0" w:after="0" w:line="578" w:lineRule="atLeast"/>
        <w:ind w:left="0" w:right="0" w:firstLine="720"/>
        <w:jc w:val="left"/>
        <w:textAlignment w:val="auto"/>
        <w:rPr>
          <w:rFonts w:hint="eastAsia" w:ascii="仿宋_GB2312" w:hAnsi="仿宋_GB2312" w:eastAsia="仿宋_GB2312" w:cs="仿宋_GB2312"/>
          <w:color w:val="auto"/>
          <w:spacing w:val="0"/>
          <w:position w:val="0"/>
          <w:sz w:val="36"/>
          <w:shd w:val="clear" w:color="auto" w:fill="auto"/>
          <w:lang w:val="en-US" w:eastAsia="zh-CN"/>
        </w:rPr>
      </w:pPr>
      <w:r>
        <w:rPr>
          <w:rFonts w:hint="eastAsia" w:ascii="仿宋_GB2312" w:hAnsi="仿宋_GB2312" w:eastAsia="仿宋_GB2312" w:cs="仿宋_GB2312"/>
          <w:color w:val="auto"/>
          <w:spacing w:val="0"/>
          <w:position w:val="0"/>
          <w:sz w:val="36"/>
          <w:shd w:val="clear" w:color="auto" w:fill="auto"/>
          <w:lang w:val="en-US" w:eastAsia="zh-CN"/>
        </w:rPr>
        <w:t>同方向单车道道路：最高时速50公里每小时。</w:t>
      </w:r>
    </w:p>
    <w:p w14:paraId="06071A85">
      <w:pPr>
        <w:keepNext w:val="0"/>
        <w:keepLines w:val="0"/>
        <w:pageBreakBefore w:val="0"/>
        <w:widowControl w:val="0"/>
        <w:kinsoku/>
        <w:wordWrap/>
        <w:overflowPunct/>
        <w:topLinePunct w:val="0"/>
        <w:autoSpaceDE/>
        <w:autoSpaceDN/>
        <w:bidi w:val="0"/>
        <w:adjustRightInd/>
        <w:snapToGrid/>
        <w:spacing w:before="0" w:after="0" w:line="578" w:lineRule="atLeast"/>
        <w:ind w:left="0" w:right="0" w:firstLine="720"/>
        <w:jc w:val="left"/>
        <w:textAlignment w:val="auto"/>
        <w:rPr>
          <w:rFonts w:hint="eastAsia" w:ascii="仿宋_GB2312" w:hAnsi="仿宋_GB2312" w:eastAsia="仿宋_GB2312" w:cs="仿宋_GB2312"/>
          <w:color w:val="auto"/>
          <w:spacing w:val="0"/>
          <w:position w:val="0"/>
          <w:sz w:val="36"/>
          <w:highlight w:val="none"/>
          <w:shd w:val="clear" w:color="auto" w:fill="auto"/>
          <w:lang w:val="en-US" w:eastAsia="zh-CN"/>
        </w:rPr>
      </w:pPr>
      <w:r>
        <w:rPr>
          <w:rFonts w:hint="eastAsia" w:ascii="仿宋_GB2312" w:hAnsi="仿宋_GB2312" w:eastAsia="仿宋_GB2312" w:cs="仿宋_GB2312"/>
          <w:color w:val="auto"/>
          <w:spacing w:val="0"/>
          <w:position w:val="0"/>
          <w:sz w:val="36"/>
          <w:highlight w:val="none"/>
          <w:shd w:val="clear" w:color="auto" w:fill="auto"/>
          <w:lang w:val="en-US" w:eastAsia="zh-CN"/>
        </w:rPr>
        <w:t xml:space="preserve">同方向两条以上机动车道道路：最高时速70公里每小时。 </w:t>
      </w:r>
    </w:p>
    <w:p w14:paraId="1730AF4F">
      <w:pPr>
        <w:keepNext w:val="0"/>
        <w:keepLines w:val="0"/>
        <w:pageBreakBefore w:val="0"/>
        <w:widowControl w:val="0"/>
        <w:kinsoku/>
        <w:wordWrap/>
        <w:overflowPunct/>
        <w:topLinePunct w:val="0"/>
        <w:autoSpaceDE/>
        <w:autoSpaceDN/>
        <w:bidi w:val="0"/>
        <w:adjustRightInd/>
        <w:snapToGrid/>
        <w:spacing w:before="0" w:after="0" w:line="578" w:lineRule="atLeast"/>
        <w:ind w:left="0" w:right="0" w:firstLine="720"/>
        <w:jc w:val="left"/>
        <w:textAlignment w:val="auto"/>
        <w:rPr>
          <w:rFonts w:hint="eastAsia" w:ascii="仿宋_GB2312" w:hAnsi="仿宋_GB2312" w:eastAsia="仿宋_GB2312" w:cs="仿宋_GB2312"/>
          <w:color w:val="auto"/>
          <w:spacing w:val="0"/>
          <w:position w:val="0"/>
          <w:sz w:val="36"/>
          <w:highlight w:val="none"/>
          <w:shd w:val="clear" w:color="auto" w:fill="auto"/>
          <w:lang w:val="en-US" w:eastAsia="zh-CN"/>
        </w:rPr>
      </w:pPr>
      <w:r>
        <w:rPr>
          <w:rFonts w:hint="eastAsia" w:ascii="仿宋_GB2312" w:hAnsi="仿宋_GB2312" w:eastAsia="仿宋_GB2312" w:cs="仿宋_GB2312"/>
          <w:color w:val="auto"/>
          <w:spacing w:val="0"/>
          <w:position w:val="0"/>
          <w:sz w:val="36"/>
          <w:highlight w:val="none"/>
          <w:shd w:val="clear" w:color="auto" w:fill="auto"/>
          <w:lang w:val="en-US" w:eastAsia="zh-CN"/>
        </w:rPr>
        <w:t>（1.固阳县城区道路存在弯道半径较小、坡度较陡、视线不佳等情况，一些老旧街道地形复杂伴有学校、医院等人员密集区域，为了保护行人安全固阳县公安局交通管理大队建议固阳县城区：1.同方向两条以上机动车道道路最高时速不得超过50公里每小时；2.同方向单车道道路最高时速不得超过30公里每小时；由固阳县住建部门负责对固阳县城区每条道路的交叉路口至下一个交叉路口取合理明显位置设置限速标志。）</w:t>
      </w:r>
    </w:p>
    <w:p w14:paraId="2B47EBAF">
      <w:pPr>
        <w:keepNext w:val="0"/>
        <w:keepLines w:val="0"/>
        <w:pageBreakBefore w:val="0"/>
        <w:widowControl w:val="0"/>
        <w:kinsoku/>
        <w:wordWrap/>
        <w:overflowPunct/>
        <w:topLinePunct w:val="0"/>
        <w:autoSpaceDE/>
        <w:autoSpaceDN/>
        <w:bidi w:val="0"/>
        <w:adjustRightInd/>
        <w:snapToGrid/>
        <w:spacing w:before="0" w:after="0" w:line="578" w:lineRule="atLeast"/>
        <w:ind w:left="0" w:right="0" w:firstLine="720"/>
        <w:jc w:val="left"/>
        <w:textAlignment w:val="auto"/>
        <w:rPr>
          <w:rFonts w:hint="eastAsia" w:ascii="仿宋_GB2312" w:hAnsi="仿宋_GB2312" w:eastAsia="仿宋_GB2312" w:cs="仿宋_GB2312"/>
          <w:color w:val="auto"/>
          <w:spacing w:val="0"/>
          <w:position w:val="0"/>
          <w:sz w:val="36"/>
          <w:shd w:val="clear" w:color="auto" w:fill="auto"/>
          <w:lang w:val="en-US" w:eastAsia="zh-CN"/>
        </w:rPr>
      </w:pPr>
      <w:r>
        <w:rPr>
          <w:rFonts w:hint="eastAsia" w:ascii="仿宋_GB2312" w:hAnsi="仿宋_GB2312" w:eastAsia="仿宋_GB2312" w:cs="仿宋_GB2312"/>
          <w:color w:val="auto"/>
          <w:spacing w:val="0"/>
          <w:position w:val="0"/>
          <w:sz w:val="36"/>
          <w:shd w:val="clear" w:color="auto" w:fill="auto"/>
          <w:lang w:val="en-US" w:eastAsia="zh-CN"/>
        </w:rPr>
        <w:t>（三） 标志设置规范</w:t>
      </w:r>
    </w:p>
    <w:p w14:paraId="6453E238">
      <w:pPr>
        <w:keepNext w:val="0"/>
        <w:keepLines w:val="0"/>
        <w:pageBreakBefore w:val="0"/>
        <w:widowControl w:val="0"/>
        <w:kinsoku/>
        <w:wordWrap/>
        <w:overflowPunct/>
        <w:topLinePunct w:val="0"/>
        <w:autoSpaceDE/>
        <w:autoSpaceDN/>
        <w:bidi w:val="0"/>
        <w:adjustRightInd/>
        <w:snapToGrid/>
        <w:spacing w:before="0" w:after="0" w:line="578" w:lineRule="atLeast"/>
        <w:ind w:left="0" w:right="0" w:firstLine="720"/>
        <w:jc w:val="left"/>
        <w:textAlignment w:val="auto"/>
        <w:rPr>
          <w:rFonts w:hint="eastAsia" w:ascii="仿宋_GB2312" w:hAnsi="仿宋_GB2312" w:eastAsia="仿宋_GB2312" w:cs="仿宋_GB2312"/>
          <w:color w:val="auto"/>
          <w:spacing w:val="0"/>
          <w:position w:val="0"/>
          <w:sz w:val="36"/>
          <w:shd w:val="clear" w:color="auto" w:fill="auto"/>
          <w:lang w:val="en-US" w:eastAsia="zh-CN"/>
        </w:rPr>
      </w:pPr>
      <w:r>
        <w:rPr>
          <w:rFonts w:hint="eastAsia" w:ascii="仿宋_GB2312" w:hAnsi="仿宋_GB2312" w:eastAsia="仿宋_GB2312" w:cs="仿宋_GB2312"/>
          <w:color w:val="auto"/>
          <w:spacing w:val="0"/>
          <w:position w:val="0"/>
          <w:sz w:val="36"/>
          <w:shd w:val="clear" w:color="auto" w:fill="auto"/>
          <w:lang w:val="en-US" w:eastAsia="zh-CN"/>
        </w:rPr>
        <w:t>1.限速标志需符合《道路交通标志和标线》（GB 5768），采用白底红圈黑字，设置在明显位置。</w:t>
      </w:r>
    </w:p>
    <w:p w14:paraId="0779A3A4">
      <w:pPr>
        <w:keepNext w:val="0"/>
        <w:keepLines w:val="0"/>
        <w:pageBreakBefore w:val="0"/>
        <w:widowControl w:val="0"/>
        <w:kinsoku/>
        <w:wordWrap/>
        <w:overflowPunct/>
        <w:topLinePunct w:val="0"/>
        <w:autoSpaceDE/>
        <w:autoSpaceDN/>
        <w:bidi w:val="0"/>
        <w:adjustRightInd/>
        <w:snapToGrid/>
        <w:spacing w:before="0" w:after="0" w:line="578" w:lineRule="atLeast"/>
        <w:ind w:left="0" w:right="0" w:firstLine="720"/>
        <w:jc w:val="left"/>
        <w:textAlignment w:val="auto"/>
        <w:rPr>
          <w:rFonts w:hint="eastAsia" w:ascii="仿宋_GB2312" w:hAnsi="仿宋_GB2312" w:eastAsia="仿宋_GB2312" w:cs="仿宋_GB2312"/>
          <w:color w:val="auto"/>
          <w:spacing w:val="0"/>
          <w:position w:val="0"/>
          <w:sz w:val="36"/>
          <w:shd w:val="clear" w:color="auto" w:fill="auto"/>
          <w:lang w:val="en-US" w:eastAsia="zh-CN"/>
        </w:rPr>
      </w:pPr>
      <w:r>
        <w:rPr>
          <w:rFonts w:hint="eastAsia" w:ascii="仿宋_GB2312" w:hAnsi="仿宋_GB2312" w:eastAsia="仿宋_GB2312" w:cs="仿宋_GB2312"/>
          <w:color w:val="auto"/>
          <w:spacing w:val="0"/>
          <w:position w:val="0"/>
          <w:sz w:val="36"/>
          <w:shd w:val="clear" w:color="auto" w:fill="auto"/>
          <w:lang w:val="en-US" w:eastAsia="zh-CN"/>
        </w:rPr>
        <w:t>2. 公众参与机制</w:t>
      </w:r>
    </w:p>
    <w:p w14:paraId="7838AEEC">
      <w:pPr>
        <w:keepNext w:val="0"/>
        <w:keepLines w:val="0"/>
        <w:pageBreakBefore w:val="0"/>
        <w:widowControl w:val="0"/>
        <w:kinsoku/>
        <w:wordWrap/>
        <w:overflowPunct/>
        <w:topLinePunct w:val="0"/>
        <w:autoSpaceDE/>
        <w:autoSpaceDN/>
        <w:bidi w:val="0"/>
        <w:adjustRightInd/>
        <w:snapToGrid/>
        <w:spacing w:before="0" w:after="0" w:line="578" w:lineRule="atLeast"/>
        <w:ind w:left="0" w:right="0" w:firstLine="720"/>
        <w:jc w:val="left"/>
        <w:textAlignment w:val="auto"/>
        <w:rPr>
          <w:rFonts w:hint="eastAsia" w:ascii="仿宋_GB2312" w:hAnsi="仿宋_GB2312" w:eastAsia="仿宋_GB2312" w:cs="仿宋_GB2312"/>
          <w:color w:val="auto"/>
          <w:spacing w:val="0"/>
          <w:position w:val="0"/>
          <w:sz w:val="36"/>
          <w:shd w:val="clear" w:color="auto" w:fill="auto"/>
          <w:lang w:val="en-US" w:eastAsia="zh-CN"/>
        </w:rPr>
      </w:pPr>
      <w:r>
        <w:rPr>
          <w:rFonts w:hint="eastAsia" w:ascii="仿宋_GB2312" w:hAnsi="仿宋_GB2312" w:eastAsia="仿宋_GB2312" w:cs="仿宋_GB2312"/>
          <w:color w:val="auto"/>
          <w:spacing w:val="0"/>
          <w:position w:val="0"/>
          <w:sz w:val="36"/>
          <w:shd w:val="clear" w:color="auto" w:fill="auto"/>
          <w:lang w:val="en-US" w:eastAsia="zh-CN"/>
        </w:rPr>
        <w:t xml:space="preserve">部分城市通过听证会、网络公示等方式征求公众意见，确保限速标准兼顾安全与效率。 </w:t>
      </w:r>
    </w:p>
    <w:p w14:paraId="0AA6C2FD">
      <w:pPr>
        <w:keepNext w:val="0"/>
        <w:keepLines w:val="0"/>
        <w:pageBreakBefore w:val="0"/>
        <w:widowControl w:val="0"/>
        <w:kinsoku/>
        <w:wordWrap/>
        <w:overflowPunct/>
        <w:topLinePunct w:val="0"/>
        <w:autoSpaceDE/>
        <w:autoSpaceDN/>
        <w:bidi w:val="0"/>
        <w:adjustRightInd/>
        <w:snapToGrid/>
        <w:spacing w:before="0" w:after="0" w:line="578" w:lineRule="atLeast"/>
        <w:ind w:left="0" w:right="0" w:firstLine="720"/>
        <w:jc w:val="left"/>
        <w:textAlignment w:val="auto"/>
        <w:rPr>
          <w:rFonts w:hint="eastAsia" w:ascii="仿宋_GB2312" w:hAnsi="仿宋_GB2312" w:eastAsia="仿宋_GB2312" w:cs="仿宋_GB2312"/>
          <w:color w:val="auto"/>
          <w:spacing w:val="0"/>
          <w:position w:val="0"/>
          <w:sz w:val="36"/>
          <w:shd w:val="clear" w:color="auto" w:fill="auto"/>
          <w:lang w:val="en-US" w:eastAsia="zh-CN"/>
        </w:rPr>
      </w:pPr>
      <w:r>
        <w:rPr>
          <w:rFonts w:hint="eastAsia" w:ascii="仿宋_GB2312" w:hAnsi="仿宋_GB2312" w:eastAsia="仿宋_GB2312" w:cs="仿宋_GB2312"/>
          <w:color w:val="auto"/>
          <w:spacing w:val="0"/>
          <w:position w:val="0"/>
          <w:sz w:val="36"/>
          <w:shd w:val="clear" w:color="auto" w:fill="auto"/>
          <w:lang w:val="en-US" w:eastAsia="zh-CN"/>
        </w:rPr>
        <w:t>城区道路限速以《中华人民共和国道路交通安全法》为核心，结合行政法规、地方标准和技术规范形成多层次管理体系。若对限速合法性存疑，可通过法律途径或向交通管理部门反馈，推动科学、合理的限速政策落地。</w:t>
      </w:r>
    </w:p>
    <w:p w14:paraId="462DBB70">
      <w:pPr>
        <w:keepNext w:val="0"/>
        <w:keepLines w:val="0"/>
        <w:pageBreakBefore w:val="0"/>
        <w:widowControl w:val="0"/>
        <w:kinsoku/>
        <w:wordWrap/>
        <w:overflowPunct/>
        <w:topLinePunct w:val="0"/>
        <w:autoSpaceDE/>
        <w:autoSpaceDN/>
        <w:bidi w:val="0"/>
        <w:adjustRightInd/>
        <w:snapToGrid/>
        <w:spacing w:before="0" w:after="0" w:line="578" w:lineRule="atLeast"/>
        <w:ind w:left="0" w:right="0" w:firstLine="720"/>
        <w:jc w:val="left"/>
        <w:textAlignment w:val="auto"/>
        <w:rPr>
          <w:rFonts w:hint="default" w:ascii="仿宋_GB2312" w:hAnsi="仿宋_GB2312" w:eastAsia="仿宋_GB2312" w:cs="仿宋_GB2312"/>
          <w:b/>
          <w:bCs/>
          <w:color w:val="auto"/>
          <w:spacing w:val="0"/>
          <w:position w:val="0"/>
          <w:sz w:val="36"/>
          <w:shd w:val="clear" w:color="auto" w:fill="auto"/>
          <w:lang w:val="en-US" w:eastAsia="zh-CN"/>
        </w:rPr>
      </w:pPr>
      <w:r>
        <w:rPr>
          <w:rFonts w:hint="eastAsia" w:ascii="仿宋_GB2312" w:hAnsi="仿宋_GB2312" w:eastAsia="仿宋_GB2312" w:cs="仿宋_GB2312"/>
          <w:b/>
          <w:bCs/>
          <w:color w:val="auto"/>
          <w:spacing w:val="0"/>
          <w:position w:val="0"/>
          <w:sz w:val="36"/>
          <w:shd w:val="clear" w:color="auto" w:fill="auto"/>
          <w:lang w:val="en-US" w:eastAsia="zh-CN"/>
        </w:rPr>
        <w:t>三、严管街设置</w:t>
      </w:r>
    </w:p>
    <w:p w14:paraId="37845902">
      <w:pPr>
        <w:keepNext w:val="0"/>
        <w:keepLines w:val="0"/>
        <w:pageBreakBefore w:val="0"/>
        <w:widowControl w:val="0"/>
        <w:kinsoku/>
        <w:wordWrap/>
        <w:overflowPunct/>
        <w:topLinePunct w:val="0"/>
        <w:autoSpaceDE/>
        <w:autoSpaceDN/>
        <w:bidi w:val="0"/>
        <w:adjustRightInd/>
        <w:snapToGrid/>
        <w:spacing w:before="0" w:after="0" w:line="578" w:lineRule="atLeast"/>
        <w:ind w:left="0" w:right="0" w:firstLine="720"/>
        <w:jc w:val="both"/>
        <w:textAlignment w:val="auto"/>
        <w:rPr>
          <w:rFonts w:hint="eastAsia" w:ascii="仿宋_GB2312" w:hAnsi="仿宋_GB2312" w:eastAsia="仿宋_GB2312" w:cs="仿宋_GB2312"/>
          <w:color w:val="auto"/>
          <w:spacing w:val="0"/>
          <w:position w:val="0"/>
          <w:sz w:val="36"/>
          <w:shd w:val="clear" w:color="auto" w:fill="auto"/>
          <w:lang w:eastAsia="zh-CN"/>
        </w:rPr>
      </w:pPr>
      <w:r>
        <w:rPr>
          <w:rFonts w:hint="eastAsia" w:ascii="仿宋_GB2312" w:hAnsi="仿宋_GB2312" w:eastAsia="仿宋_GB2312" w:cs="仿宋_GB2312"/>
          <w:color w:val="auto"/>
          <w:spacing w:val="0"/>
          <w:position w:val="0"/>
          <w:sz w:val="36"/>
          <w:shd w:val="clear" w:color="auto" w:fill="auto"/>
          <w:lang w:eastAsia="zh-CN"/>
        </w:rPr>
        <w:t>针对学校门口</w:t>
      </w:r>
      <w:r>
        <w:rPr>
          <w:rFonts w:hint="eastAsia" w:ascii="仿宋_GB2312" w:hAnsi="仿宋_GB2312" w:eastAsia="仿宋_GB2312" w:cs="仿宋_GB2312"/>
          <w:color w:val="auto"/>
          <w:spacing w:val="0"/>
          <w:position w:val="0"/>
          <w:sz w:val="36"/>
          <w:shd w:val="clear" w:color="auto" w:fill="auto"/>
          <w:lang w:val="en-US" w:eastAsia="zh-CN"/>
        </w:rPr>
        <w:t>道路</w:t>
      </w:r>
      <w:r>
        <w:rPr>
          <w:rFonts w:hint="eastAsia" w:ascii="仿宋_GB2312" w:hAnsi="仿宋_GB2312" w:eastAsia="仿宋_GB2312" w:cs="仿宋_GB2312"/>
          <w:color w:val="auto"/>
          <w:spacing w:val="0"/>
          <w:position w:val="0"/>
          <w:sz w:val="36"/>
          <w:shd w:val="clear" w:color="auto" w:fill="auto"/>
          <w:lang w:eastAsia="zh-CN"/>
        </w:rPr>
        <w:t>违停抓拍的法律依据，主要来源于国家法律、行政法规、地方性法规及地方规范性文件，形成了多层次、精细化的管理体系。以下是具体法律依据及执行规范：</w:t>
      </w:r>
    </w:p>
    <w:p w14:paraId="3188FBAF">
      <w:pPr>
        <w:keepNext w:val="0"/>
        <w:keepLines w:val="0"/>
        <w:pageBreakBefore w:val="0"/>
        <w:widowControl w:val="0"/>
        <w:kinsoku/>
        <w:wordWrap/>
        <w:overflowPunct/>
        <w:topLinePunct w:val="0"/>
        <w:autoSpaceDE/>
        <w:autoSpaceDN/>
        <w:bidi w:val="0"/>
        <w:adjustRightInd/>
        <w:snapToGrid/>
        <w:spacing w:before="0" w:after="0" w:line="578" w:lineRule="atLeast"/>
        <w:ind w:left="0" w:right="0" w:firstLine="720"/>
        <w:jc w:val="both"/>
        <w:textAlignment w:val="auto"/>
        <w:rPr>
          <w:rFonts w:hint="eastAsia" w:ascii="仿宋_GB2312" w:hAnsi="仿宋_GB2312" w:eastAsia="仿宋_GB2312" w:cs="仿宋_GB2312"/>
          <w:color w:val="auto"/>
          <w:spacing w:val="0"/>
          <w:position w:val="0"/>
          <w:sz w:val="36"/>
          <w:shd w:val="clear" w:color="auto" w:fill="auto"/>
          <w:lang w:eastAsia="zh-CN"/>
        </w:rPr>
      </w:pPr>
      <w:r>
        <w:rPr>
          <w:rFonts w:hint="eastAsia" w:ascii="仿宋_GB2312" w:hAnsi="仿宋_GB2312" w:eastAsia="仿宋_GB2312" w:cs="仿宋_GB2312"/>
          <w:color w:val="auto"/>
          <w:spacing w:val="0"/>
          <w:position w:val="0"/>
          <w:sz w:val="36"/>
          <w:shd w:val="clear" w:color="auto" w:fill="auto"/>
          <w:lang w:eastAsia="zh-CN"/>
        </w:rPr>
        <w:t>（</w:t>
      </w:r>
      <w:r>
        <w:rPr>
          <w:rFonts w:hint="eastAsia" w:ascii="仿宋_GB2312" w:hAnsi="仿宋_GB2312" w:eastAsia="仿宋_GB2312" w:cs="仿宋_GB2312"/>
          <w:color w:val="auto"/>
          <w:spacing w:val="0"/>
          <w:position w:val="0"/>
          <w:sz w:val="36"/>
          <w:shd w:val="clear" w:color="auto" w:fill="auto"/>
          <w:lang w:val="en-US" w:eastAsia="zh-CN"/>
        </w:rPr>
        <w:t>一</w:t>
      </w:r>
      <w:r>
        <w:rPr>
          <w:rFonts w:hint="eastAsia" w:ascii="仿宋_GB2312" w:hAnsi="仿宋_GB2312" w:eastAsia="仿宋_GB2312" w:cs="仿宋_GB2312"/>
          <w:color w:val="auto"/>
          <w:spacing w:val="0"/>
          <w:position w:val="0"/>
          <w:sz w:val="36"/>
          <w:shd w:val="clear" w:color="auto" w:fill="auto"/>
          <w:lang w:eastAsia="zh-CN"/>
        </w:rPr>
        <w:t>）国家法律与行政法规</w:t>
      </w:r>
    </w:p>
    <w:p w14:paraId="47C27464">
      <w:pPr>
        <w:keepNext w:val="0"/>
        <w:keepLines w:val="0"/>
        <w:pageBreakBefore w:val="0"/>
        <w:widowControl w:val="0"/>
        <w:kinsoku/>
        <w:wordWrap/>
        <w:overflowPunct/>
        <w:topLinePunct w:val="0"/>
        <w:autoSpaceDE/>
        <w:autoSpaceDN/>
        <w:bidi w:val="0"/>
        <w:adjustRightInd/>
        <w:snapToGrid/>
        <w:spacing w:before="0" w:after="0" w:line="578" w:lineRule="atLeast"/>
        <w:ind w:left="0" w:right="0" w:firstLine="720"/>
        <w:jc w:val="both"/>
        <w:textAlignment w:val="auto"/>
        <w:rPr>
          <w:rFonts w:hint="eastAsia" w:ascii="仿宋_GB2312" w:hAnsi="仿宋_GB2312" w:eastAsia="仿宋_GB2312" w:cs="仿宋_GB2312"/>
          <w:color w:val="auto"/>
          <w:spacing w:val="0"/>
          <w:position w:val="0"/>
          <w:sz w:val="36"/>
          <w:shd w:val="clear" w:color="auto" w:fill="auto"/>
          <w:lang w:eastAsia="zh-CN"/>
        </w:rPr>
      </w:pPr>
      <w:r>
        <w:rPr>
          <w:rFonts w:hint="eastAsia" w:ascii="仿宋_GB2312" w:hAnsi="仿宋_GB2312" w:eastAsia="仿宋_GB2312" w:cs="仿宋_GB2312"/>
          <w:color w:val="auto"/>
          <w:spacing w:val="0"/>
          <w:position w:val="0"/>
          <w:sz w:val="36"/>
          <w:shd w:val="clear" w:color="auto" w:fill="auto"/>
          <w:lang w:eastAsia="zh-CN"/>
        </w:rPr>
        <w:t>1. 《中华人民共和国道路交通安全法》</w:t>
      </w:r>
    </w:p>
    <w:p w14:paraId="2D0EAF46">
      <w:pPr>
        <w:keepNext w:val="0"/>
        <w:keepLines w:val="0"/>
        <w:pageBreakBefore w:val="0"/>
        <w:widowControl w:val="0"/>
        <w:kinsoku/>
        <w:wordWrap/>
        <w:overflowPunct/>
        <w:topLinePunct w:val="0"/>
        <w:autoSpaceDE/>
        <w:autoSpaceDN/>
        <w:bidi w:val="0"/>
        <w:adjustRightInd/>
        <w:snapToGrid/>
        <w:spacing w:before="0" w:after="0" w:line="578" w:lineRule="atLeast"/>
        <w:ind w:right="0" w:firstLine="720" w:firstLineChars="200"/>
        <w:jc w:val="both"/>
        <w:textAlignment w:val="auto"/>
        <w:rPr>
          <w:rFonts w:hint="eastAsia" w:ascii="仿宋_GB2312" w:hAnsi="仿宋_GB2312" w:eastAsia="仿宋_GB2312" w:cs="仿宋_GB2312"/>
          <w:color w:val="auto"/>
          <w:spacing w:val="0"/>
          <w:position w:val="0"/>
          <w:sz w:val="36"/>
          <w:shd w:val="clear" w:color="auto" w:fill="auto"/>
          <w:lang w:eastAsia="zh-CN"/>
        </w:rPr>
      </w:pPr>
      <w:r>
        <w:rPr>
          <w:rFonts w:hint="eastAsia" w:ascii="仿宋_GB2312" w:hAnsi="仿宋_GB2312" w:eastAsia="仿宋_GB2312" w:cs="仿宋_GB2312"/>
          <w:color w:val="auto"/>
          <w:spacing w:val="0"/>
          <w:position w:val="0"/>
          <w:sz w:val="36"/>
          <w:shd w:val="clear" w:color="auto" w:fill="auto"/>
          <w:lang w:eastAsia="zh-CN"/>
        </w:rPr>
        <w:t>第56条明确禁止在人行道（施划泊位除外）及未施划停车位的路段停车；</w:t>
      </w:r>
    </w:p>
    <w:p w14:paraId="4551E9C1">
      <w:pPr>
        <w:keepNext w:val="0"/>
        <w:keepLines w:val="0"/>
        <w:pageBreakBefore w:val="0"/>
        <w:widowControl w:val="0"/>
        <w:kinsoku/>
        <w:wordWrap/>
        <w:overflowPunct/>
        <w:topLinePunct w:val="0"/>
        <w:autoSpaceDE/>
        <w:autoSpaceDN/>
        <w:bidi w:val="0"/>
        <w:adjustRightInd/>
        <w:snapToGrid/>
        <w:spacing w:before="0" w:after="0" w:line="578" w:lineRule="atLeast"/>
        <w:ind w:right="0" w:firstLine="720" w:firstLineChars="200"/>
        <w:jc w:val="both"/>
        <w:textAlignment w:val="auto"/>
        <w:rPr>
          <w:rFonts w:hint="eastAsia" w:ascii="仿宋_GB2312" w:hAnsi="仿宋_GB2312" w:eastAsia="仿宋_GB2312" w:cs="仿宋_GB2312"/>
          <w:color w:val="auto"/>
          <w:spacing w:val="0"/>
          <w:position w:val="0"/>
          <w:sz w:val="36"/>
          <w:shd w:val="clear" w:color="auto" w:fill="auto"/>
          <w:lang w:eastAsia="zh-CN"/>
        </w:rPr>
      </w:pPr>
      <w:r>
        <w:rPr>
          <w:rFonts w:hint="eastAsia" w:ascii="仿宋_GB2312" w:hAnsi="仿宋_GB2312" w:eastAsia="仿宋_GB2312" w:cs="仿宋_GB2312"/>
          <w:color w:val="auto"/>
          <w:spacing w:val="0"/>
          <w:position w:val="0"/>
          <w:sz w:val="36"/>
          <w:shd w:val="clear" w:color="auto" w:fill="auto"/>
          <w:lang w:eastAsia="zh-CN"/>
        </w:rPr>
        <w:t>第93条规定对违停且妨碍通行的车辆，可处20元以上200元以下罚款，并拖移车辆。</w:t>
      </w:r>
    </w:p>
    <w:p w14:paraId="765B4C35">
      <w:pPr>
        <w:keepNext w:val="0"/>
        <w:keepLines w:val="0"/>
        <w:pageBreakBefore w:val="0"/>
        <w:widowControl w:val="0"/>
        <w:kinsoku/>
        <w:wordWrap/>
        <w:overflowPunct/>
        <w:topLinePunct w:val="0"/>
        <w:autoSpaceDE/>
        <w:autoSpaceDN/>
        <w:bidi w:val="0"/>
        <w:adjustRightInd/>
        <w:snapToGrid/>
        <w:spacing w:before="0" w:after="0" w:line="578" w:lineRule="atLeast"/>
        <w:ind w:right="0" w:firstLine="720" w:firstLineChars="200"/>
        <w:jc w:val="both"/>
        <w:textAlignment w:val="auto"/>
        <w:rPr>
          <w:rFonts w:hint="eastAsia" w:ascii="仿宋_GB2312" w:hAnsi="仿宋_GB2312" w:eastAsia="仿宋_GB2312" w:cs="仿宋_GB2312"/>
          <w:color w:val="auto"/>
          <w:spacing w:val="0"/>
          <w:position w:val="0"/>
          <w:sz w:val="36"/>
          <w:shd w:val="clear" w:color="auto" w:fill="auto"/>
          <w:lang w:eastAsia="zh-CN"/>
        </w:rPr>
      </w:pPr>
      <w:r>
        <w:rPr>
          <w:rFonts w:hint="eastAsia" w:ascii="仿宋_GB2312" w:hAnsi="仿宋_GB2312" w:eastAsia="仿宋_GB2312" w:cs="仿宋_GB2312"/>
          <w:color w:val="auto"/>
          <w:spacing w:val="0"/>
          <w:position w:val="0"/>
          <w:sz w:val="36"/>
          <w:shd w:val="clear" w:color="auto" w:fill="auto"/>
          <w:lang w:eastAsia="zh-CN"/>
        </w:rPr>
        <w:t>第63条将交叉路口、公交站点、消防通道等列为禁止停车区域，学校周边道路通常涵盖其中 。</w:t>
      </w:r>
    </w:p>
    <w:p w14:paraId="125365A6">
      <w:pPr>
        <w:keepNext w:val="0"/>
        <w:keepLines w:val="0"/>
        <w:pageBreakBefore w:val="0"/>
        <w:widowControl w:val="0"/>
        <w:kinsoku/>
        <w:wordWrap/>
        <w:overflowPunct/>
        <w:topLinePunct w:val="0"/>
        <w:autoSpaceDE/>
        <w:autoSpaceDN/>
        <w:bidi w:val="0"/>
        <w:adjustRightInd/>
        <w:snapToGrid/>
        <w:spacing w:before="0" w:after="0" w:line="578" w:lineRule="atLeast"/>
        <w:ind w:left="0" w:right="0" w:firstLine="720"/>
        <w:jc w:val="both"/>
        <w:textAlignment w:val="auto"/>
        <w:rPr>
          <w:rFonts w:hint="eastAsia" w:ascii="仿宋_GB2312" w:hAnsi="仿宋_GB2312" w:eastAsia="仿宋_GB2312" w:cs="仿宋_GB2312"/>
          <w:color w:val="auto"/>
          <w:spacing w:val="0"/>
          <w:position w:val="0"/>
          <w:sz w:val="36"/>
          <w:shd w:val="clear" w:color="auto" w:fill="auto"/>
          <w:lang w:eastAsia="zh-CN"/>
        </w:rPr>
      </w:pPr>
      <w:r>
        <w:rPr>
          <w:rFonts w:hint="eastAsia" w:ascii="仿宋_GB2312" w:hAnsi="仿宋_GB2312" w:eastAsia="仿宋_GB2312" w:cs="仿宋_GB2312"/>
          <w:color w:val="auto"/>
          <w:spacing w:val="0"/>
          <w:position w:val="0"/>
          <w:sz w:val="36"/>
          <w:shd w:val="clear" w:color="auto" w:fill="auto"/>
          <w:lang w:eastAsia="zh-CN"/>
        </w:rPr>
        <w:t>2. 《校车安全管理条例》</w:t>
      </w:r>
    </w:p>
    <w:p w14:paraId="4D453388">
      <w:pPr>
        <w:keepNext w:val="0"/>
        <w:keepLines w:val="0"/>
        <w:pageBreakBefore w:val="0"/>
        <w:widowControl w:val="0"/>
        <w:kinsoku/>
        <w:wordWrap/>
        <w:overflowPunct/>
        <w:topLinePunct w:val="0"/>
        <w:autoSpaceDE/>
        <w:autoSpaceDN/>
        <w:bidi w:val="0"/>
        <w:adjustRightInd/>
        <w:snapToGrid/>
        <w:spacing w:before="0" w:after="0" w:line="578" w:lineRule="atLeast"/>
        <w:ind w:right="0" w:firstLine="720" w:firstLineChars="200"/>
        <w:jc w:val="both"/>
        <w:textAlignment w:val="auto"/>
        <w:rPr>
          <w:rFonts w:hint="eastAsia" w:ascii="仿宋_GB2312" w:hAnsi="仿宋_GB2312" w:eastAsia="仿宋_GB2312" w:cs="仿宋_GB2312"/>
          <w:color w:val="auto"/>
          <w:spacing w:val="0"/>
          <w:position w:val="0"/>
          <w:sz w:val="36"/>
          <w:shd w:val="clear" w:color="auto" w:fill="auto"/>
          <w:lang w:eastAsia="zh-CN"/>
        </w:rPr>
      </w:pPr>
      <w:r>
        <w:rPr>
          <w:rFonts w:hint="eastAsia" w:ascii="仿宋_GB2312" w:hAnsi="仿宋_GB2312" w:eastAsia="仿宋_GB2312" w:cs="仿宋_GB2312"/>
          <w:color w:val="auto"/>
          <w:spacing w:val="0"/>
          <w:position w:val="0"/>
          <w:sz w:val="36"/>
          <w:shd w:val="clear" w:color="auto" w:fill="auto"/>
          <w:lang w:eastAsia="zh-CN"/>
        </w:rPr>
        <w:t xml:space="preserve">第32条要求校车必须在校车停靠站点或公共交通站台停靠，否则依据第48条可处200元罚款。 </w:t>
      </w:r>
    </w:p>
    <w:p w14:paraId="666FBCFF">
      <w:pPr>
        <w:keepNext w:val="0"/>
        <w:keepLines w:val="0"/>
        <w:pageBreakBefore w:val="0"/>
        <w:widowControl w:val="0"/>
        <w:kinsoku/>
        <w:wordWrap/>
        <w:overflowPunct/>
        <w:topLinePunct w:val="0"/>
        <w:autoSpaceDE/>
        <w:autoSpaceDN/>
        <w:bidi w:val="0"/>
        <w:adjustRightInd/>
        <w:snapToGrid/>
        <w:spacing w:before="0" w:after="0" w:line="578" w:lineRule="atLeast"/>
        <w:ind w:left="0" w:right="0" w:firstLine="720"/>
        <w:jc w:val="both"/>
        <w:textAlignment w:val="auto"/>
        <w:rPr>
          <w:rFonts w:hint="eastAsia" w:ascii="仿宋_GB2312" w:hAnsi="仿宋_GB2312" w:eastAsia="仿宋_GB2312" w:cs="仿宋_GB2312"/>
          <w:color w:val="auto"/>
          <w:spacing w:val="0"/>
          <w:position w:val="0"/>
          <w:sz w:val="36"/>
          <w:shd w:val="clear" w:color="auto" w:fill="auto"/>
          <w:lang w:eastAsia="zh-CN"/>
        </w:rPr>
      </w:pPr>
      <w:r>
        <w:rPr>
          <w:rFonts w:hint="eastAsia" w:ascii="仿宋_GB2312" w:hAnsi="仿宋_GB2312" w:eastAsia="仿宋_GB2312" w:cs="仿宋_GB2312"/>
          <w:color w:val="auto"/>
          <w:spacing w:val="0"/>
          <w:position w:val="0"/>
          <w:sz w:val="36"/>
          <w:shd w:val="clear" w:color="auto" w:fill="auto"/>
          <w:lang w:eastAsia="zh-CN"/>
        </w:rPr>
        <w:t>（</w:t>
      </w:r>
      <w:r>
        <w:rPr>
          <w:rFonts w:hint="eastAsia" w:ascii="仿宋_GB2312" w:hAnsi="仿宋_GB2312" w:eastAsia="仿宋_GB2312" w:cs="仿宋_GB2312"/>
          <w:color w:val="auto"/>
          <w:spacing w:val="0"/>
          <w:position w:val="0"/>
          <w:sz w:val="36"/>
          <w:shd w:val="clear" w:color="auto" w:fill="auto"/>
          <w:lang w:val="en-US" w:eastAsia="zh-CN"/>
        </w:rPr>
        <w:t>二</w:t>
      </w:r>
      <w:r>
        <w:rPr>
          <w:rFonts w:hint="eastAsia" w:ascii="仿宋_GB2312" w:hAnsi="仿宋_GB2312" w:eastAsia="仿宋_GB2312" w:cs="仿宋_GB2312"/>
          <w:color w:val="auto"/>
          <w:spacing w:val="0"/>
          <w:position w:val="0"/>
          <w:sz w:val="36"/>
          <w:shd w:val="clear" w:color="auto" w:fill="auto"/>
          <w:lang w:eastAsia="zh-CN"/>
        </w:rPr>
        <w:t>）内蒙古自治区地方性法规</w:t>
      </w:r>
    </w:p>
    <w:p w14:paraId="2AA29290">
      <w:pPr>
        <w:keepNext w:val="0"/>
        <w:keepLines w:val="0"/>
        <w:pageBreakBefore w:val="0"/>
        <w:widowControl w:val="0"/>
        <w:kinsoku/>
        <w:wordWrap/>
        <w:overflowPunct/>
        <w:topLinePunct w:val="0"/>
        <w:autoSpaceDE/>
        <w:autoSpaceDN/>
        <w:bidi w:val="0"/>
        <w:adjustRightInd/>
        <w:snapToGrid/>
        <w:spacing w:before="0" w:after="0" w:line="578" w:lineRule="atLeast"/>
        <w:ind w:left="0" w:right="0" w:firstLine="720"/>
        <w:jc w:val="both"/>
        <w:textAlignment w:val="auto"/>
        <w:rPr>
          <w:rFonts w:hint="eastAsia" w:ascii="仿宋_GB2312" w:hAnsi="仿宋_GB2312" w:eastAsia="仿宋_GB2312" w:cs="仿宋_GB2312"/>
          <w:color w:val="auto"/>
          <w:spacing w:val="0"/>
          <w:position w:val="0"/>
          <w:sz w:val="36"/>
          <w:shd w:val="clear" w:color="auto" w:fill="auto"/>
          <w:lang w:eastAsia="zh-CN"/>
        </w:rPr>
      </w:pPr>
      <w:r>
        <w:rPr>
          <w:rFonts w:hint="eastAsia" w:ascii="仿宋_GB2312" w:hAnsi="仿宋_GB2312" w:eastAsia="仿宋_GB2312" w:cs="仿宋_GB2312"/>
          <w:color w:val="auto"/>
          <w:spacing w:val="0"/>
          <w:position w:val="0"/>
          <w:sz w:val="36"/>
          <w:shd w:val="clear" w:color="auto" w:fill="auto"/>
          <w:lang w:eastAsia="zh-CN"/>
        </w:rPr>
        <w:t>1. 《内蒙古自治区实施&lt;中华人民共和国道路交通安全法&gt;办法》</w:t>
      </w:r>
    </w:p>
    <w:p w14:paraId="13E62CC5">
      <w:pPr>
        <w:keepNext w:val="0"/>
        <w:keepLines w:val="0"/>
        <w:pageBreakBefore w:val="0"/>
        <w:widowControl w:val="0"/>
        <w:kinsoku/>
        <w:wordWrap/>
        <w:overflowPunct/>
        <w:topLinePunct w:val="0"/>
        <w:autoSpaceDE/>
        <w:autoSpaceDN/>
        <w:bidi w:val="0"/>
        <w:adjustRightInd/>
        <w:snapToGrid/>
        <w:spacing w:before="0" w:after="0" w:line="578" w:lineRule="atLeast"/>
        <w:ind w:right="0" w:firstLine="720" w:firstLineChars="200"/>
        <w:jc w:val="both"/>
        <w:textAlignment w:val="auto"/>
        <w:rPr>
          <w:rFonts w:hint="eastAsia" w:ascii="仿宋_GB2312" w:hAnsi="仿宋_GB2312" w:eastAsia="仿宋_GB2312" w:cs="仿宋_GB2312"/>
          <w:color w:val="auto"/>
          <w:spacing w:val="0"/>
          <w:position w:val="0"/>
          <w:sz w:val="36"/>
          <w:shd w:val="clear" w:color="auto" w:fill="auto"/>
          <w:lang w:eastAsia="zh-CN"/>
        </w:rPr>
      </w:pPr>
      <w:r>
        <w:rPr>
          <w:rFonts w:hint="eastAsia" w:ascii="仿宋_GB2312" w:hAnsi="仿宋_GB2312" w:eastAsia="仿宋_GB2312" w:cs="仿宋_GB2312"/>
          <w:color w:val="auto"/>
          <w:spacing w:val="0"/>
          <w:position w:val="0"/>
          <w:sz w:val="36"/>
          <w:shd w:val="clear" w:color="auto" w:fill="auto"/>
          <w:lang w:eastAsia="zh-CN"/>
        </w:rPr>
        <w:t>第58条将违停罚款统一为50元（驾驶人不在场或拒绝驶离） 。</w:t>
      </w:r>
    </w:p>
    <w:p w14:paraId="03ACACD3">
      <w:pPr>
        <w:keepNext w:val="0"/>
        <w:keepLines w:val="0"/>
        <w:pageBreakBefore w:val="0"/>
        <w:widowControl w:val="0"/>
        <w:kinsoku/>
        <w:wordWrap/>
        <w:overflowPunct/>
        <w:topLinePunct w:val="0"/>
        <w:autoSpaceDE/>
        <w:autoSpaceDN/>
        <w:bidi w:val="0"/>
        <w:adjustRightInd/>
        <w:snapToGrid/>
        <w:spacing w:before="0" w:after="0" w:line="578" w:lineRule="atLeast"/>
        <w:ind w:right="0" w:firstLine="720" w:firstLineChars="200"/>
        <w:jc w:val="both"/>
        <w:textAlignment w:val="auto"/>
        <w:rPr>
          <w:rFonts w:hint="eastAsia" w:ascii="仿宋_GB2312" w:hAnsi="仿宋_GB2312" w:eastAsia="仿宋_GB2312" w:cs="仿宋_GB2312"/>
          <w:color w:val="auto"/>
          <w:spacing w:val="0"/>
          <w:position w:val="0"/>
          <w:sz w:val="36"/>
          <w:shd w:val="clear" w:color="auto" w:fill="auto"/>
          <w:lang w:eastAsia="zh-CN"/>
        </w:rPr>
      </w:pPr>
      <w:r>
        <w:rPr>
          <w:rFonts w:hint="eastAsia" w:ascii="仿宋_GB2312" w:hAnsi="仿宋_GB2312" w:eastAsia="仿宋_GB2312" w:cs="仿宋_GB2312"/>
          <w:color w:val="auto"/>
          <w:spacing w:val="0"/>
          <w:position w:val="0"/>
          <w:sz w:val="36"/>
          <w:shd w:val="clear" w:color="auto" w:fill="auto"/>
          <w:lang w:eastAsia="zh-CN"/>
        </w:rPr>
        <w:t>第60条明确电子监控设备记录的违法行为可作为处罚依据，为抓拍提供程序保障 。</w:t>
      </w:r>
    </w:p>
    <w:p w14:paraId="5FB706F6">
      <w:pPr>
        <w:keepNext w:val="0"/>
        <w:keepLines w:val="0"/>
        <w:pageBreakBefore w:val="0"/>
        <w:widowControl w:val="0"/>
        <w:kinsoku/>
        <w:wordWrap/>
        <w:overflowPunct/>
        <w:topLinePunct w:val="0"/>
        <w:autoSpaceDE/>
        <w:autoSpaceDN/>
        <w:bidi w:val="0"/>
        <w:adjustRightInd/>
        <w:snapToGrid/>
        <w:spacing w:before="0" w:after="0" w:line="578" w:lineRule="atLeast"/>
        <w:ind w:left="0" w:right="0" w:firstLine="720"/>
        <w:jc w:val="both"/>
        <w:textAlignment w:val="auto"/>
        <w:rPr>
          <w:rFonts w:hint="eastAsia" w:ascii="仿宋_GB2312" w:hAnsi="仿宋_GB2312" w:eastAsia="仿宋_GB2312" w:cs="仿宋_GB2312"/>
          <w:color w:val="auto"/>
          <w:spacing w:val="0"/>
          <w:position w:val="0"/>
          <w:sz w:val="36"/>
          <w:shd w:val="clear" w:color="auto" w:fill="auto"/>
          <w:lang w:eastAsia="zh-CN"/>
        </w:rPr>
      </w:pPr>
      <w:r>
        <w:rPr>
          <w:rFonts w:hint="eastAsia" w:ascii="仿宋_GB2312" w:hAnsi="仿宋_GB2312" w:eastAsia="仿宋_GB2312" w:cs="仿宋_GB2312"/>
          <w:color w:val="auto"/>
          <w:spacing w:val="0"/>
          <w:position w:val="0"/>
          <w:sz w:val="36"/>
          <w:shd w:val="clear" w:color="auto" w:fill="auto"/>
          <w:lang w:eastAsia="zh-CN"/>
        </w:rPr>
        <w:t>（</w:t>
      </w:r>
      <w:r>
        <w:rPr>
          <w:rFonts w:hint="eastAsia" w:ascii="仿宋_GB2312" w:hAnsi="仿宋_GB2312" w:eastAsia="仿宋_GB2312" w:cs="仿宋_GB2312"/>
          <w:color w:val="auto"/>
          <w:spacing w:val="0"/>
          <w:position w:val="0"/>
          <w:sz w:val="36"/>
          <w:shd w:val="clear" w:color="auto" w:fill="auto"/>
          <w:lang w:val="en-US" w:eastAsia="zh-CN"/>
        </w:rPr>
        <w:t>三</w:t>
      </w:r>
      <w:r>
        <w:rPr>
          <w:rFonts w:hint="eastAsia" w:ascii="仿宋_GB2312" w:hAnsi="仿宋_GB2312" w:eastAsia="仿宋_GB2312" w:cs="仿宋_GB2312"/>
          <w:color w:val="auto"/>
          <w:spacing w:val="0"/>
          <w:position w:val="0"/>
          <w:sz w:val="36"/>
          <w:shd w:val="clear" w:color="auto" w:fill="auto"/>
          <w:lang w:eastAsia="zh-CN"/>
        </w:rPr>
        <w:t>）地方特色管理措施与技术规范</w:t>
      </w:r>
    </w:p>
    <w:p w14:paraId="1194E915">
      <w:pPr>
        <w:keepNext w:val="0"/>
        <w:keepLines w:val="0"/>
        <w:pageBreakBefore w:val="0"/>
        <w:widowControl w:val="0"/>
        <w:kinsoku/>
        <w:wordWrap/>
        <w:overflowPunct/>
        <w:topLinePunct w:val="0"/>
        <w:autoSpaceDE/>
        <w:autoSpaceDN/>
        <w:bidi w:val="0"/>
        <w:adjustRightInd/>
        <w:snapToGrid/>
        <w:spacing w:before="0" w:after="0" w:line="578" w:lineRule="atLeast"/>
        <w:ind w:left="0" w:right="0" w:firstLine="720"/>
        <w:jc w:val="both"/>
        <w:textAlignment w:val="auto"/>
        <w:rPr>
          <w:rFonts w:hint="eastAsia" w:ascii="仿宋_GB2312" w:hAnsi="仿宋_GB2312" w:eastAsia="仿宋_GB2312" w:cs="仿宋_GB2312"/>
          <w:color w:val="auto"/>
          <w:spacing w:val="0"/>
          <w:position w:val="0"/>
          <w:sz w:val="36"/>
          <w:shd w:val="clear" w:color="auto" w:fill="auto"/>
          <w:lang w:eastAsia="zh-CN"/>
        </w:rPr>
      </w:pPr>
      <w:r>
        <w:rPr>
          <w:rFonts w:hint="eastAsia" w:ascii="仿宋_GB2312" w:hAnsi="仿宋_GB2312" w:eastAsia="仿宋_GB2312" w:cs="仿宋_GB2312"/>
          <w:color w:val="auto"/>
          <w:spacing w:val="0"/>
          <w:position w:val="0"/>
          <w:sz w:val="36"/>
          <w:shd w:val="clear" w:color="auto" w:fill="auto"/>
          <w:lang w:eastAsia="zh-CN"/>
        </w:rPr>
        <w:t>1. 限定时段停车系统</w:t>
      </w:r>
    </w:p>
    <w:p w14:paraId="7F75E35B">
      <w:pPr>
        <w:keepNext w:val="0"/>
        <w:keepLines w:val="0"/>
        <w:pageBreakBefore w:val="0"/>
        <w:widowControl w:val="0"/>
        <w:kinsoku/>
        <w:wordWrap/>
        <w:overflowPunct/>
        <w:topLinePunct w:val="0"/>
        <w:autoSpaceDE/>
        <w:autoSpaceDN/>
        <w:bidi w:val="0"/>
        <w:adjustRightInd/>
        <w:snapToGrid/>
        <w:spacing w:before="0" w:after="0" w:line="578" w:lineRule="atLeast"/>
        <w:ind w:right="0" w:firstLine="720" w:firstLineChars="200"/>
        <w:jc w:val="both"/>
        <w:textAlignment w:val="auto"/>
        <w:rPr>
          <w:rFonts w:hint="eastAsia" w:ascii="仿宋_GB2312" w:hAnsi="仿宋_GB2312" w:eastAsia="仿宋_GB2312" w:cs="仿宋_GB2312"/>
          <w:color w:val="auto"/>
          <w:spacing w:val="0"/>
          <w:position w:val="0"/>
          <w:sz w:val="36"/>
          <w:shd w:val="clear" w:color="auto" w:fill="auto"/>
          <w:lang w:eastAsia="zh-CN"/>
        </w:rPr>
      </w:pPr>
      <w:r>
        <w:rPr>
          <w:rFonts w:hint="eastAsia" w:ascii="仿宋_GB2312" w:hAnsi="仿宋_GB2312" w:eastAsia="仿宋_GB2312" w:cs="仿宋_GB2312"/>
          <w:color w:val="auto"/>
          <w:spacing w:val="0"/>
          <w:position w:val="0"/>
          <w:sz w:val="36"/>
          <w:highlight w:val="none"/>
          <w:shd w:val="clear" w:color="auto" w:fill="auto"/>
          <w:lang w:eastAsia="zh-CN"/>
        </w:rPr>
        <w:t>创新实践：</w:t>
      </w:r>
      <w:r>
        <w:rPr>
          <w:rFonts w:hint="eastAsia" w:ascii="仿宋_GB2312" w:hAnsi="仿宋_GB2312" w:eastAsia="仿宋_GB2312" w:cs="仿宋_GB2312"/>
          <w:color w:val="auto"/>
          <w:spacing w:val="0"/>
          <w:position w:val="0"/>
          <w:sz w:val="36"/>
          <w:highlight w:val="none"/>
          <w:shd w:val="clear" w:color="auto" w:fill="auto"/>
          <w:lang w:val="en-US" w:eastAsia="zh-CN"/>
        </w:rPr>
        <w:t>固阳县公安局交通管理大队针对固阳县城区违法停车进行梳理，拟将木兰大街、科教路、文化路、团结巷4</w:t>
      </w:r>
      <w:r>
        <w:rPr>
          <w:rFonts w:hint="default" w:ascii="仿宋_GB2312" w:hAnsi="仿宋_GB2312" w:eastAsia="仿宋_GB2312" w:cs="仿宋_GB2312"/>
          <w:color w:val="auto"/>
          <w:spacing w:val="0"/>
          <w:position w:val="0"/>
          <w:sz w:val="36"/>
          <w:highlight w:val="none"/>
          <w:shd w:val="clear" w:color="auto" w:fill="auto"/>
          <w:lang w:val="en-US" w:eastAsia="zh-CN"/>
        </w:rPr>
        <w:t>条</w:t>
      </w:r>
      <w:r>
        <w:rPr>
          <w:rFonts w:hint="eastAsia" w:ascii="仿宋_GB2312" w:hAnsi="仿宋_GB2312" w:eastAsia="仿宋_GB2312" w:cs="仿宋_GB2312"/>
          <w:color w:val="auto"/>
          <w:spacing w:val="0"/>
          <w:position w:val="0"/>
          <w:sz w:val="36"/>
          <w:highlight w:val="none"/>
          <w:shd w:val="clear" w:color="auto" w:fill="auto"/>
          <w:lang w:val="en-US" w:eastAsia="zh-CN"/>
        </w:rPr>
        <w:t>道路划定</w:t>
      </w:r>
      <w:r>
        <w:rPr>
          <w:rFonts w:hint="default" w:ascii="仿宋_GB2312" w:hAnsi="仿宋_GB2312" w:eastAsia="仿宋_GB2312" w:cs="仿宋_GB2312"/>
          <w:color w:val="auto"/>
          <w:spacing w:val="0"/>
          <w:position w:val="0"/>
          <w:sz w:val="36"/>
          <w:highlight w:val="none"/>
          <w:shd w:val="clear" w:color="auto" w:fill="auto"/>
          <w:lang w:val="en-US" w:eastAsia="zh-CN"/>
        </w:rPr>
        <w:t>为“严管街”，严查</w:t>
      </w:r>
      <w:r>
        <w:rPr>
          <w:rFonts w:hint="eastAsia" w:ascii="仿宋_GB2312" w:hAnsi="仿宋_GB2312" w:eastAsia="仿宋_GB2312" w:cs="仿宋_GB2312"/>
          <w:color w:val="auto"/>
          <w:spacing w:val="0"/>
          <w:position w:val="0"/>
          <w:sz w:val="36"/>
          <w:highlight w:val="none"/>
          <w:shd w:val="clear" w:color="auto" w:fill="auto"/>
          <w:lang w:val="en-US" w:eastAsia="zh-CN"/>
        </w:rPr>
        <w:t>乱停乱放、</w:t>
      </w:r>
      <w:r>
        <w:rPr>
          <w:rFonts w:hint="default" w:ascii="仿宋_GB2312" w:hAnsi="仿宋_GB2312" w:eastAsia="仿宋_GB2312" w:cs="仿宋_GB2312"/>
          <w:color w:val="auto"/>
          <w:spacing w:val="0"/>
          <w:position w:val="0"/>
          <w:sz w:val="36"/>
          <w:highlight w:val="none"/>
          <w:shd w:val="clear" w:color="auto" w:fill="auto"/>
          <w:lang w:val="en-US" w:eastAsia="zh-CN"/>
        </w:rPr>
        <w:t>占用人行道及消防通道</w:t>
      </w:r>
      <w:r>
        <w:rPr>
          <w:rFonts w:hint="eastAsia" w:ascii="仿宋_GB2312" w:hAnsi="仿宋_GB2312" w:eastAsia="仿宋_GB2312" w:cs="仿宋_GB2312"/>
          <w:color w:val="auto"/>
          <w:spacing w:val="0"/>
          <w:position w:val="0"/>
          <w:sz w:val="36"/>
          <w:highlight w:val="none"/>
          <w:shd w:val="clear" w:color="auto" w:fill="auto"/>
          <w:lang w:val="en-US" w:eastAsia="zh-CN"/>
        </w:rPr>
        <w:t>违法</w:t>
      </w:r>
      <w:r>
        <w:rPr>
          <w:rFonts w:hint="default" w:ascii="仿宋_GB2312" w:hAnsi="仿宋_GB2312" w:eastAsia="仿宋_GB2312" w:cs="仿宋_GB2312"/>
          <w:color w:val="auto"/>
          <w:spacing w:val="0"/>
          <w:position w:val="0"/>
          <w:sz w:val="36"/>
          <w:highlight w:val="none"/>
          <w:shd w:val="clear" w:color="auto" w:fill="auto"/>
          <w:lang w:val="en-US" w:eastAsia="zh-CN"/>
        </w:rPr>
        <w:t>停车行为</w:t>
      </w:r>
      <w:r>
        <w:rPr>
          <w:rFonts w:hint="eastAsia" w:ascii="仿宋_GB2312" w:hAnsi="仿宋_GB2312" w:eastAsia="仿宋_GB2312" w:cs="仿宋_GB2312"/>
          <w:color w:val="auto"/>
          <w:spacing w:val="0"/>
          <w:position w:val="0"/>
          <w:sz w:val="36"/>
          <w:highlight w:val="none"/>
          <w:shd w:val="clear" w:color="auto" w:fill="auto"/>
          <w:lang w:val="en-US" w:eastAsia="zh-CN"/>
        </w:rPr>
        <w:t>，同步</w:t>
      </w:r>
      <w:r>
        <w:rPr>
          <w:rFonts w:hint="eastAsia" w:ascii="仿宋_GB2312" w:hAnsi="仿宋_GB2312" w:eastAsia="仿宋_GB2312" w:cs="仿宋_GB2312"/>
          <w:color w:val="auto"/>
          <w:spacing w:val="0"/>
          <w:position w:val="0"/>
          <w:sz w:val="36"/>
          <w:highlight w:val="none"/>
          <w:shd w:val="clear" w:color="auto" w:fill="auto"/>
          <w:lang w:eastAsia="zh-CN"/>
        </w:rPr>
        <w:t>在</w:t>
      </w:r>
      <w:r>
        <w:rPr>
          <w:rFonts w:hint="eastAsia" w:ascii="仿宋_GB2312" w:hAnsi="仿宋_GB2312" w:eastAsia="仿宋_GB2312" w:cs="仿宋_GB2312"/>
          <w:color w:val="auto"/>
          <w:spacing w:val="0"/>
          <w:position w:val="0"/>
          <w:sz w:val="36"/>
          <w:highlight w:val="none"/>
          <w:shd w:val="clear" w:color="auto" w:fill="auto"/>
          <w:lang w:val="en-US" w:eastAsia="zh-CN"/>
        </w:rPr>
        <w:t>8</w:t>
      </w:r>
      <w:r>
        <w:rPr>
          <w:rFonts w:hint="eastAsia" w:ascii="仿宋_GB2312" w:hAnsi="仿宋_GB2312" w:eastAsia="仿宋_GB2312" w:cs="仿宋_GB2312"/>
          <w:color w:val="auto"/>
          <w:spacing w:val="0"/>
          <w:position w:val="0"/>
          <w:sz w:val="36"/>
          <w:highlight w:val="none"/>
          <w:shd w:val="clear" w:color="auto" w:fill="auto"/>
          <w:lang w:eastAsia="zh-CN"/>
        </w:rPr>
        <w:t>所学校</w:t>
      </w:r>
      <w:r>
        <w:rPr>
          <w:rFonts w:hint="eastAsia" w:ascii="仿宋_GB2312" w:hAnsi="仿宋_GB2312" w:eastAsia="仿宋_GB2312" w:cs="仿宋_GB2312"/>
          <w:color w:val="auto"/>
          <w:spacing w:val="0"/>
          <w:position w:val="0"/>
          <w:sz w:val="36"/>
          <w:highlight w:val="none"/>
          <w:shd w:val="clear" w:color="auto" w:fill="auto"/>
          <w:lang w:val="en-US" w:eastAsia="zh-CN"/>
        </w:rPr>
        <w:t>周边</w:t>
      </w:r>
      <w:r>
        <w:rPr>
          <w:rFonts w:hint="eastAsia" w:ascii="仿宋_GB2312" w:hAnsi="仿宋_GB2312" w:eastAsia="仿宋_GB2312" w:cs="仿宋_GB2312"/>
          <w:color w:val="auto"/>
          <w:spacing w:val="0"/>
          <w:position w:val="0"/>
          <w:sz w:val="36"/>
          <w:highlight w:val="none"/>
          <w:shd w:val="clear" w:color="auto" w:fill="auto"/>
          <w:lang w:eastAsia="zh-CN"/>
        </w:rPr>
        <w:t>安装</w:t>
      </w:r>
      <w:r>
        <w:rPr>
          <w:rFonts w:hint="eastAsia" w:ascii="仿宋_GB2312" w:hAnsi="仿宋_GB2312" w:eastAsia="仿宋_GB2312" w:cs="仿宋_GB2312"/>
          <w:color w:val="auto"/>
          <w:spacing w:val="0"/>
          <w:position w:val="0"/>
          <w:sz w:val="36"/>
          <w:highlight w:val="none"/>
          <w:shd w:val="clear" w:color="auto" w:fill="auto"/>
          <w:lang w:val="en-US" w:eastAsia="zh-CN"/>
        </w:rPr>
        <w:t>7处</w:t>
      </w:r>
      <w:r>
        <w:rPr>
          <w:rFonts w:hint="eastAsia" w:ascii="仿宋_GB2312" w:hAnsi="仿宋_GB2312" w:eastAsia="仿宋_GB2312" w:cs="仿宋_GB2312"/>
          <w:color w:val="auto"/>
          <w:spacing w:val="0"/>
          <w:position w:val="0"/>
          <w:sz w:val="36"/>
          <w:highlight w:val="none"/>
          <w:shd w:val="clear" w:color="auto" w:fill="auto"/>
          <w:lang w:eastAsia="zh-CN"/>
        </w:rPr>
        <w:t>“校园路段限定时段停车管理系统”</w:t>
      </w:r>
      <w:r>
        <w:rPr>
          <w:rFonts w:hint="eastAsia" w:ascii="仿宋_GB2312" w:hAnsi="仿宋_GB2312" w:eastAsia="仿宋_GB2312" w:cs="仿宋_GB2312"/>
          <w:color w:val="auto"/>
          <w:spacing w:val="0"/>
          <w:position w:val="0"/>
          <w:sz w:val="36"/>
          <w:highlight w:val="none"/>
          <w:shd w:val="clear" w:color="auto" w:fill="auto"/>
          <w:lang w:val="en-US" w:eastAsia="zh-CN"/>
        </w:rPr>
        <w:t>简称“违停抓拍”</w:t>
      </w:r>
      <w:r>
        <w:rPr>
          <w:rFonts w:hint="eastAsia" w:ascii="仿宋_GB2312" w:hAnsi="仿宋_GB2312" w:eastAsia="仿宋_GB2312" w:cs="仿宋_GB2312"/>
          <w:color w:val="auto"/>
          <w:spacing w:val="0"/>
          <w:position w:val="0"/>
          <w:sz w:val="36"/>
          <w:highlight w:val="none"/>
          <w:shd w:val="clear" w:color="auto" w:fill="auto"/>
          <w:lang w:eastAsia="zh-CN"/>
        </w:rPr>
        <w:t>，上学、</w:t>
      </w:r>
      <w:r>
        <w:rPr>
          <w:rFonts w:hint="eastAsia" w:ascii="仿宋_GB2312" w:hAnsi="仿宋_GB2312" w:eastAsia="仿宋_GB2312" w:cs="仿宋_GB2312"/>
          <w:color w:val="auto"/>
          <w:spacing w:val="0"/>
          <w:position w:val="0"/>
          <w:sz w:val="36"/>
          <w:highlight w:val="none"/>
          <w:shd w:val="clear" w:color="auto" w:fill="auto"/>
          <w:lang w:val="en-US" w:eastAsia="zh-CN"/>
        </w:rPr>
        <w:t>放学</w:t>
      </w:r>
      <w:r>
        <w:rPr>
          <w:rFonts w:hint="eastAsia" w:ascii="仿宋_GB2312" w:hAnsi="仿宋_GB2312" w:eastAsia="仿宋_GB2312" w:cs="仿宋_GB2312"/>
          <w:color w:val="auto"/>
          <w:spacing w:val="0"/>
          <w:position w:val="0"/>
          <w:sz w:val="36"/>
          <w:highlight w:val="none"/>
          <w:shd w:val="clear" w:color="auto" w:fill="auto"/>
          <w:lang w:eastAsia="zh-CN"/>
        </w:rPr>
        <w:t>时段允许</w:t>
      </w:r>
      <w:r>
        <w:rPr>
          <w:rFonts w:hint="eastAsia" w:ascii="仿宋_GB2312" w:hAnsi="仿宋_GB2312" w:eastAsia="仿宋_GB2312" w:cs="仿宋_GB2312"/>
          <w:color w:val="auto"/>
          <w:spacing w:val="0"/>
          <w:position w:val="0"/>
          <w:sz w:val="36"/>
          <w:highlight w:val="none"/>
          <w:shd w:val="clear" w:color="auto" w:fill="auto"/>
          <w:lang w:val="en-US" w:eastAsia="zh-CN"/>
        </w:rPr>
        <w:t>接</w:t>
      </w:r>
      <w:r>
        <w:rPr>
          <w:rFonts w:hint="eastAsia" w:ascii="仿宋_GB2312" w:hAnsi="仿宋_GB2312" w:eastAsia="仿宋_GB2312" w:cs="仿宋_GB2312"/>
          <w:color w:val="auto"/>
          <w:spacing w:val="0"/>
          <w:position w:val="0"/>
          <w:sz w:val="36"/>
          <w:highlight w:val="none"/>
          <w:shd w:val="clear" w:color="auto" w:fill="auto"/>
          <w:lang w:eastAsia="zh-CN"/>
        </w:rPr>
        <w:t>送学生车辆临时停放1分钟，超时、逆向或</w:t>
      </w:r>
      <w:r>
        <w:rPr>
          <w:rFonts w:hint="eastAsia" w:ascii="仿宋_GB2312" w:hAnsi="仿宋_GB2312" w:eastAsia="仿宋_GB2312" w:cs="仿宋_GB2312"/>
          <w:color w:val="auto"/>
          <w:spacing w:val="0"/>
          <w:position w:val="0"/>
          <w:sz w:val="36"/>
          <w:highlight w:val="none"/>
          <w:shd w:val="clear" w:color="auto" w:fill="auto"/>
          <w:lang w:val="en-US" w:eastAsia="zh-CN"/>
        </w:rPr>
        <w:t>不按规定</w:t>
      </w:r>
      <w:r>
        <w:rPr>
          <w:rFonts w:hint="eastAsia" w:ascii="仿宋_GB2312" w:hAnsi="仿宋_GB2312" w:eastAsia="仿宋_GB2312" w:cs="仿宋_GB2312"/>
          <w:color w:val="auto"/>
          <w:spacing w:val="0"/>
          <w:position w:val="0"/>
          <w:sz w:val="36"/>
          <w:highlight w:val="none"/>
          <w:shd w:val="clear" w:color="auto" w:fill="auto"/>
          <w:lang w:eastAsia="zh-CN"/>
        </w:rPr>
        <w:t>停放将被抓拍，罚款50元。</w:t>
      </w:r>
      <w:bookmarkStart w:id="0" w:name="_GoBack"/>
      <w:bookmarkEnd w:id="0"/>
    </w:p>
    <w:p w14:paraId="57849D14">
      <w:pPr>
        <w:keepNext w:val="0"/>
        <w:keepLines w:val="0"/>
        <w:pageBreakBefore w:val="0"/>
        <w:widowControl w:val="0"/>
        <w:kinsoku/>
        <w:wordWrap/>
        <w:overflowPunct/>
        <w:topLinePunct w:val="0"/>
        <w:autoSpaceDE/>
        <w:autoSpaceDN/>
        <w:bidi w:val="0"/>
        <w:adjustRightInd/>
        <w:snapToGrid/>
        <w:spacing w:before="0" w:after="0" w:line="578" w:lineRule="atLeast"/>
        <w:ind w:right="0" w:firstLine="720" w:firstLineChars="200"/>
        <w:jc w:val="both"/>
        <w:textAlignment w:val="auto"/>
        <w:rPr>
          <w:rFonts w:hint="eastAsia" w:ascii="仿宋_GB2312" w:hAnsi="仿宋_GB2312" w:eastAsia="仿宋_GB2312" w:cs="仿宋_GB2312"/>
          <w:color w:val="auto"/>
          <w:spacing w:val="0"/>
          <w:position w:val="0"/>
          <w:sz w:val="36"/>
          <w:shd w:val="clear" w:color="auto" w:fill="auto"/>
          <w:lang w:eastAsia="zh-CN"/>
        </w:rPr>
      </w:pPr>
      <w:r>
        <w:rPr>
          <w:rFonts w:hint="eastAsia" w:ascii="仿宋_GB2312" w:hAnsi="仿宋_GB2312" w:eastAsia="仿宋_GB2312" w:cs="仿宋_GB2312"/>
          <w:color w:val="auto"/>
          <w:spacing w:val="0"/>
          <w:position w:val="0"/>
          <w:sz w:val="36"/>
          <w:shd w:val="clear" w:color="auto" w:fill="auto"/>
          <w:lang w:eastAsia="zh-CN"/>
        </w:rPr>
        <w:t>动态提示与告知：系统通过</w:t>
      </w:r>
      <w:r>
        <w:rPr>
          <w:rFonts w:hint="eastAsia" w:ascii="仿宋_GB2312" w:hAnsi="仿宋_GB2312" w:eastAsia="仿宋_GB2312" w:cs="仿宋_GB2312"/>
          <w:color w:val="auto"/>
          <w:spacing w:val="0"/>
          <w:position w:val="0"/>
          <w:sz w:val="36"/>
          <w:shd w:val="clear" w:color="auto" w:fill="auto"/>
          <w:lang w:val="en-US" w:eastAsia="zh-CN"/>
        </w:rPr>
        <w:t>内蒙古交警</w:t>
      </w:r>
      <w:r>
        <w:rPr>
          <w:rFonts w:hint="eastAsia" w:ascii="仿宋_GB2312" w:hAnsi="仿宋_GB2312" w:eastAsia="仿宋_GB2312" w:cs="仿宋_GB2312"/>
          <w:color w:val="auto"/>
          <w:spacing w:val="0"/>
          <w:position w:val="0"/>
          <w:sz w:val="36"/>
          <w:shd w:val="clear" w:color="auto" w:fill="auto"/>
          <w:lang w:eastAsia="zh-CN"/>
        </w:rPr>
        <w:t>短信、</w:t>
      </w:r>
      <w:r>
        <w:rPr>
          <w:rFonts w:hint="eastAsia" w:ascii="仿宋_GB2312" w:hAnsi="仿宋_GB2312" w:eastAsia="仿宋_GB2312" w:cs="仿宋_GB2312"/>
          <w:color w:val="auto"/>
          <w:spacing w:val="0"/>
          <w:position w:val="0"/>
          <w:sz w:val="36"/>
          <w:shd w:val="clear" w:color="auto" w:fill="auto"/>
          <w:lang w:val="en-US" w:eastAsia="zh-CN"/>
        </w:rPr>
        <w:t>包头交警</w:t>
      </w:r>
      <w:r>
        <w:rPr>
          <w:rFonts w:hint="eastAsia" w:ascii="仿宋_GB2312" w:hAnsi="仿宋_GB2312" w:eastAsia="仿宋_GB2312" w:cs="仿宋_GB2312"/>
          <w:color w:val="auto"/>
          <w:spacing w:val="0"/>
          <w:position w:val="0"/>
          <w:sz w:val="36"/>
          <w:shd w:val="clear" w:color="auto" w:fill="auto"/>
          <w:lang w:eastAsia="zh-CN"/>
        </w:rPr>
        <w:t>微信实时推送停车时长及违规提醒，确保家长及时驶离。</w:t>
      </w:r>
    </w:p>
    <w:p w14:paraId="0D84A17C">
      <w:pPr>
        <w:keepNext w:val="0"/>
        <w:keepLines w:val="0"/>
        <w:pageBreakBefore w:val="0"/>
        <w:widowControl w:val="0"/>
        <w:kinsoku/>
        <w:wordWrap/>
        <w:overflowPunct/>
        <w:topLinePunct w:val="0"/>
        <w:autoSpaceDE/>
        <w:autoSpaceDN/>
        <w:bidi w:val="0"/>
        <w:adjustRightInd/>
        <w:snapToGrid/>
        <w:spacing w:before="0" w:after="0" w:line="578" w:lineRule="atLeast"/>
        <w:ind w:left="0" w:right="0" w:firstLine="720"/>
        <w:jc w:val="both"/>
        <w:textAlignment w:val="auto"/>
        <w:rPr>
          <w:rFonts w:hint="eastAsia" w:ascii="仿宋_GB2312" w:hAnsi="仿宋_GB2312" w:eastAsia="仿宋_GB2312" w:cs="仿宋_GB2312"/>
          <w:color w:val="auto"/>
          <w:spacing w:val="0"/>
          <w:position w:val="0"/>
          <w:sz w:val="36"/>
          <w:shd w:val="clear" w:color="auto" w:fill="auto"/>
          <w:lang w:eastAsia="zh-CN"/>
        </w:rPr>
      </w:pPr>
      <w:r>
        <w:rPr>
          <w:rFonts w:hint="eastAsia" w:ascii="仿宋_GB2312" w:hAnsi="仿宋_GB2312" w:eastAsia="仿宋_GB2312" w:cs="仿宋_GB2312"/>
          <w:color w:val="auto"/>
          <w:spacing w:val="0"/>
          <w:position w:val="0"/>
          <w:sz w:val="36"/>
          <w:shd w:val="clear" w:color="auto" w:fill="auto"/>
          <w:lang w:eastAsia="zh-CN"/>
        </w:rPr>
        <w:t>2. 电子抓拍设备标准</w:t>
      </w:r>
    </w:p>
    <w:p w14:paraId="5AABCFF2">
      <w:pPr>
        <w:keepNext w:val="0"/>
        <w:keepLines w:val="0"/>
        <w:pageBreakBefore w:val="0"/>
        <w:widowControl w:val="0"/>
        <w:kinsoku/>
        <w:wordWrap/>
        <w:overflowPunct/>
        <w:topLinePunct w:val="0"/>
        <w:autoSpaceDE/>
        <w:autoSpaceDN/>
        <w:bidi w:val="0"/>
        <w:adjustRightInd/>
        <w:snapToGrid/>
        <w:spacing w:before="0" w:after="0" w:line="578" w:lineRule="atLeast"/>
        <w:ind w:right="0" w:firstLine="720" w:firstLineChars="200"/>
        <w:jc w:val="both"/>
        <w:textAlignment w:val="auto"/>
        <w:rPr>
          <w:rFonts w:hint="eastAsia" w:ascii="仿宋_GB2312" w:hAnsi="仿宋_GB2312" w:eastAsia="仿宋_GB2312" w:cs="仿宋_GB2312"/>
          <w:color w:val="auto"/>
          <w:spacing w:val="0"/>
          <w:position w:val="0"/>
          <w:sz w:val="36"/>
          <w:shd w:val="clear" w:color="auto" w:fill="auto"/>
          <w:lang w:eastAsia="zh-CN"/>
        </w:rPr>
      </w:pPr>
      <w:r>
        <w:rPr>
          <w:rFonts w:hint="eastAsia" w:ascii="仿宋_GB2312" w:hAnsi="仿宋_GB2312" w:eastAsia="仿宋_GB2312" w:cs="仿宋_GB2312"/>
          <w:color w:val="auto"/>
          <w:spacing w:val="0"/>
          <w:position w:val="0"/>
          <w:sz w:val="36"/>
          <w:shd w:val="clear" w:color="auto" w:fill="auto"/>
          <w:lang w:eastAsia="zh-CN"/>
        </w:rPr>
        <w:t>证据固定要求：抓拍需记录车辆类型、号牌、违法时间、地点及全景图像，形成完整证据链。</w:t>
      </w:r>
    </w:p>
    <w:p w14:paraId="09825548">
      <w:pPr>
        <w:keepNext w:val="0"/>
        <w:keepLines w:val="0"/>
        <w:pageBreakBefore w:val="0"/>
        <w:widowControl w:val="0"/>
        <w:kinsoku/>
        <w:wordWrap/>
        <w:overflowPunct/>
        <w:topLinePunct w:val="0"/>
        <w:autoSpaceDE/>
        <w:autoSpaceDN/>
        <w:bidi w:val="0"/>
        <w:adjustRightInd/>
        <w:snapToGrid/>
        <w:spacing w:before="0" w:after="0" w:line="578" w:lineRule="atLeast"/>
        <w:ind w:left="0" w:right="0" w:firstLine="720"/>
        <w:jc w:val="both"/>
        <w:textAlignment w:val="auto"/>
        <w:rPr>
          <w:rFonts w:hint="eastAsia" w:ascii="仿宋_GB2312" w:hAnsi="仿宋_GB2312" w:eastAsia="仿宋_GB2312" w:cs="仿宋_GB2312"/>
          <w:color w:val="auto"/>
          <w:spacing w:val="0"/>
          <w:position w:val="0"/>
          <w:sz w:val="36"/>
          <w:shd w:val="clear" w:color="auto" w:fill="auto"/>
          <w:lang w:eastAsia="zh-CN"/>
        </w:rPr>
      </w:pPr>
      <w:r>
        <w:rPr>
          <w:rFonts w:hint="eastAsia" w:ascii="仿宋_GB2312" w:hAnsi="仿宋_GB2312" w:eastAsia="仿宋_GB2312" w:cs="仿宋_GB2312"/>
          <w:color w:val="auto"/>
          <w:spacing w:val="0"/>
          <w:position w:val="0"/>
          <w:sz w:val="36"/>
          <w:shd w:val="clear" w:color="auto" w:fill="auto"/>
          <w:lang w:eastAsia="zh-CN"/>
        </w:rPr>
        <w:t>（</w:t>
      </w:r>
      <w:r>
        <w:rPr>
          <w:rFonts w:hint="eastAsia" w:ascii="仿宋_GB2312" w:hAnsi="仿宋_GB2312" w:eastAsia="仿宋_GB2312" w:cs="仿宋_GB2312"/>
          <w:color w:val="auto"/>
          <w:spacing w:val="0"/>
          <w:position w:val="0"/>
          <w:sz w:val="36"/>
          <w:shd w:val="clear" w:color="auto" w:fill="auto"/>
          <w:lang w:val="en-US" w:eastAsia="zh-CN"/>
        </w:rPr>
        <w:t>四</w:t>
      </w:r>
      <w:r>
        <w:rPr>
          <w:rFonts w:hint="eastAsia" w:ascii="仿宋_GB2312" w:hAnsi="仿宋_GB2312" w:eastAsia="仿宋_GB2312" w:cs="仿宋_GB2312"/>
          <w:color w:val="auto"/>
          <w:spacing w:val="0"/>
          <w:position w:val="0"/>
          <w:sz w:val="36"/>
          <w:shd w:val="clear" w:color="auto" w:fill="auto"/>
          <w:lang w:eastAsia="zh-CN"/>
        </w:rPr>
        <w:t>）执法程序与便民政策</w:t>
      </w:r>
    </w:p>
    <w:p w14:paraId="20EC5C67">
      <w:pPr>
        <w:keepNext w:val="0"/>
        <w:keepLines w:val="0"/>
        <w:pageBreakBefore w:val="0"/>
        <w:widowControl w:val="0"/>
        <w:kinsoku/>
        <w:wordWrap/>
        <w:overflowPunct/>
        <w:topLinePunct w:val="0"/>
        <w:autoSpaceDE/>
        <w:autoSpaceDN/>
        <w:bidi w:val="0"/>
        <w:adjustRightInd/>
        <w:snapToGrid/>
        <w:spacing w:before="0" w:after="0" w:line="578" w:lineRule="atLeast"/>
        <w:ind w:left="0" w:right="0" w:firstLine="720"/>
        <w:jc w:val="both"/>
        <w:textAlignment w:val="auto"/>
        <w:rPr>
          <w:rFonts w:hint="eastAsia" w:ascii="仿宋_GB2312" w:hAnsi="仿宋_GB2312" w:eastAsia="仿宋_GB2312" w:cs="仿宋_GB2312"/>
          <w:color w:val="auto"/>
          <w:spacing w:val="0"/>
          <w:position w:val="0"/>
          <w:sz w:val="36"/>
          <w:shd w:val="clear" w:color="auto" w:fill="auto"/>
          <w:lang w:eastAsia="zh-CN"/>
        </w:rPr>
      </w:pPr>
      <w:r>
        <w:rPr>
          <w:rFonts w:hint="eastAsia" w:ascii="仿宋_GB2312" w:hAnsi="仿宋_GB2312" w:eastAsia="仿宋_GB2312" w:cs="仿宋_GB2312"/>
          <w:color w:val="auto"/>
          <w:spacing w:val="0"/>
          <w:position w:val="0"/>
          <w:sz w:val="36"/>
          <w:shd w:val="clear" w:color="auto" w:fill="auto"/>
          <w:lang w:eastAsia="zh-CN"/>
        </w:rPr>
        <w:t>1. 电子监控公示与异议处理</w:t>
      </w:r>
    </w:p>
    <w:p w14:paraId="18A3F617">
      <w:pPr>
        <w:keepNext w:val="0"/>
        <w:keepLines w:val="0"/>
        <w:pageBreakBefore w:val="0"/>
        <w:widowControl w:val="0"/>
        <w:kinsoku/>
        <w:wordWrap/>
        <w:overflowPunct/>
        <w:topLinePunct w:val="0"/>
        <w:autoSpaceDE/>
        <w:autoSpaceDN/>
        <w:bidi w:val="0"/>
        <w:adjustRightInd/>
        <w:snapToGrid/>
        <w:spacing w:before="0" w:after="0" w:line="578" w:lineRule="atLeast"/>
        <w:ind w:right="0" w:firstLine="720" w:firstLineChars="200"/>
        <w:jc w:val="both"/>
        <w:textAlignment w:val="auto"/>
        <w:rPr>
          <w:rFonts w:hint="eastAsia" w:ascii="仿宋_GB2312" w:hAnsi="仿宋_GB2312" w:eastAsia="仿宋_GB2312" w:cs="仿宋_GB2312"/>
          <w:color w:val="auto"/>
          <w:spacing w:val="0"/>
          <w:position w:val="0"/>
          <w:sz w:val="36"/>
          <w:shd w:val="clear" w:color="auto" w:fill="auto"/>
          <w:lang w:eastAsia="zh-CN"/>
        </w:rPr>
      </w:pPr>
      <w:r>
        <w:rPr>
          <w:rFonts w:hint="eastAsia" w:ascii="仿宋_GB2312" w:hAnsi="仿宋_GB2312" w:eastAsia="仿宋_GB2312" w:cs="仿宋_GB2312"/>
          <w:color w:val="auto"/>
          <w:spacing w:val="0"/>
          <w:position w:val="0"/>
          <w:sz w:val="36"/>
          <w:shd w:val="clear" w:color="auto" w:fill="auto"/>
          <w:lang w:eastAsia="zh-CN"/>
        </w:rPr>
        <w:t>程序正当性：各地启用抓拍设备前需通过政府公告明确位置、抓拍范围及法律依据。</w:t>
      </w:r>
    </w:p>
    <w:p w14:paraId="0DA45E98">
      <w:pPr>
        <w:keepNext w:val="0"/>
        <w:keepLines w:val="0"/>
        <w:pageBreakBefore w:val="0"/>
        <w:widowControl w:val="0"/>
        <w:kinsoku/>
        <w:wordWrap/>
        <w:overflowPunct/>
        <w:topLinePunct w:val="0"/>
        <w:autoSpaceDE/>
        <w:autoSpaceDN/>
        <w:bidi w:val="0"/>
        <w:adjustRightInd/>
        <w:snapToGrid/>
        <w:spacing w:before="0" w:after="0" w:line="578" w:lineRule="atLeast"/>
        <w:ind w:right="0" w:firstLine="720" w:firstLineChars="200"/>
        <w:jc w:val="both"/>
        <w:textAlignment w:val="auto"/>
        <w:rPr>
          <w:rFonts w:hint="eastAsia" w:ascii="仿宋_GB2312" w:hAnsi="仿宋_GB2312" w:eastAsia="仿宋_GB2312" w:cs="仿宋_GB2312"/>
          <w:color w:val="auto"/>
          <w:spacing w:val="0"/>
          <w:position w:val="0"/>
          <w:sz w:val="36"/>
          <w:shd w:val="clear" w:color="auto" w:fill="auto"/>
          <w:lang w:eastAsia="zh-CN"/>
        </w:rPr>
      </w:pPr>
      <w:r>
        <w:rPr>
          <w:rFonts w:hint="eastAsia" w:ascii="仿宋_GB2312" w:hAnsi="仿宋_GB2312" w:eastAsia="仿宋_GB2312" w:cs="仿宋_GB2312"/>
          <w:color w:val="auto"/>
          <w:spacing w:val="0"/>
          <w:position w:val="0"/>
          <w:sz w:val="36"/>
          <w:shd w:val="clear" w:color="auto" w:fill="auto"/>
          <w:lang w:eastAsia="zh-CN"/>
        </w:rPr>
        <w:t>申诉渠道：当事人可通过“内蒙古交警服务号”或行政诉讼复核违法记录。</w:t>
      </w:r>
    </w:p>
    <w:p w14:paraId="298B472D">
      <w:pPr>
        <w:keepNext w:val="0"/>
        <w:keepLines w:val="0"/>
        <w:pageBreakBefore w:val="0"/>
        <w:widowControl w:val="0"/>
        <w:kinsoku/>
        <w:wordWrap/>
        <w:overflowPunct/>
        <w:topLinePunct w:val="0"/>
        <w:autoSpaceDE/>
        <w:autoSpaceDN/>
        <w:bidi w:val="0"/>
        <w:adjustRightInd/>
        <w:snapToGrid/>
        <w:spacing w:before="0" w:after="0" w:line="578" w:lineRule="atLeast"/>
        <w:ind w:left="0" w:right="0" w:firstLine="720"/>
        <w:jc w:val="both"/>
        <w:textAlignment w:val="auto"/>
        <w:rPr>
          <w:rFonts w:hint="eastAsia" w:ascii="仿宋_GB2312" w:hAnsi="仿宋_GB2312" w:eastAsia="仿宋_GB2312" w:cs="仿宋_GB2312"/>
          <w:color w:val="auto"/>
          <w:spacing w:val="0"/>
          <w:position w:val="0"/>
          <w:sz w:val="36"/>
          <w:shd w:val="clear" w:color="auto" w:fill="auto"/>
          <w:lang w:eastAsia="zh-CN"/>
        </w:rPr>
      </w:pPr>
      <w:r>
        <w:rPr>
          <w:rFonts w:hint="eastAsia" w:ascii="仿宋_GB2312" w:hAnsi="仿宋_GB2312" w:eastAsia="仿宋_GB2312" w:cs="仿宋_GB2312"/>
          <w:color w:val="auto"/>
          <w:spacing w:val="0"/>
          <w:position w:val="0"/>
          <w:sz w:val="36"/>
          <w:shd w:val="clear" w:color="auto" w:fill="auto"/>
          <w:lang w:eastAsia="zh-CN"/>
        </w:rPr>
        <w:t>2. 人性化执法措施</w:t>
      </w:r>
    </w:p>
    <w:p w14:paraId="3F5D37C6">
      <w:pPr>
        <w:keepNext w:val="0"/>
        <w:keepLines w:val="0"/>
        <w:pageBreakBefore w:val="0"/>
        <w:widowControl w:val="0"/>
        <w:kinsoku/>
        <w:wordWrap/>
        <w:overflowPunct/>
        <w:topLinePunct w:val="0"/>
        <w:autoSpaceDE/>
        <w:autoSpaceDN/>
        <w:bidi w:val="0"/>
        <w:adjustRightInd/>
        <w:snapToGrid/>
        <w:spacing w:before="0" w:after="0" w:line="578" w:lineRule="atLeast"/>
        <w:ind w:right="0" w:firstLine="720" w:firstLineChars="200"/>
        <w:jc w:val="both"/>
        <w:textAlignment w:val="auto"/>
        <w:rPr>
          <w:rFonts w:hint="eastAsia" w:ascii="仿宋_GB2312" w:hAnsi="仿宋_GB2312" w:eastAsia="仿宋_GB2312" w:cs="仿宋_GB2312"/>
          <w:color w:val="auto"/>
          <w:spacing w:val="0"/>
          <w:position w:val="0"/>
          <w:sz w:val="36"/>
          <w:shd w:val="clear" w:color="auto" w:fill="auto"/>
          <w:lang w:eastAsia="zh-CN"/>
        </w:rPr>
      </w:pPr>
      <w:r>
        <w:rPr>
          <w:rFonts w:hint="eastAsia" w:ascii="仿宋_GB2312" w:hAnsi="仿宋_GB2312" w:eastAsia="仿宋_GB2312" w:cs="仿宋_GB2312"/>
          <w:color w:val="auto"/>
          <w:spacing w:val="0"/>
          <w:position w:val="0"/>
          <w:sz w:val="36"/>
          <w:shd w:val="clear" w:color="auto" w:fill="auto"/>
          <w:lang w:eastAsia="zh-CN"/>
        </w:rPr>
        <w:t>十分钟违停免罚：在非禁停、非严管路段，驾驶人10分钟内主动驶离可免罚，但学校门口、主干道、高峰期等情形不适用。紧急情况豁免：如家长因孩子受伤紧急停车并留下字条，交警可免于处罚。</w:t>
      </w:r>
    </w:p>
    <w:p w14:paraId="41104E2E">
      <w:pPr>
        <w:keepNext w:val="0"/>
        <w:keepLines w:val="0"/>
        <w:pageBreakBefore w:val="0"/>
        <w:widowControl w:val="0"/>
        <w:kinsoku/>
        <w:wordWrap/>
        <w:overflowPunct/>
        <w:topLinePunct w:val="0"/>
        <w:autoSpaceDE/>
        <w:autoSpaceDN/>
        <w:bidi w:val="0"/>
        <w:adjustRightInd/>
        <w:snapToGrid/>
        <w:spacing w:line="578" w:lineRule="atLeast"/>
        <w:textAlignment w:val="auto"/>
      </w:pPr>
    </w:p>
    <w:sectPr>
      <w:footerReference r:id="rId3" w:type="default"/>
      <w:pgSz w:w="11906" w:h="16838"/>
      <w:pgMar w:top="720" w:right="720" w:bottom="720" w:left="720" w:header="720" w:footer="72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51CD1893-3C06-437E-8465-53ECA74FDBFA}"/>
  </w:font>
  <w:font w:name="仿宋_GB2312">
    <w:altName w:val="仿宋"/>
    <w:panose1 w:val="02010609030101010101"/>
    <w:charset w:val="86"/>
    <w:family w:val="auto"/>
    <w:pitch w:val="default"/>
    <w:sig w:usb0="00000000" w:usb1="00000000" w:usb2="00000000" w:usb3="00000000" w:csb0="00040000" w:csb1="00000000"/>
    <w:embedRegular r:id="rId2" w:fontKey="{329E94DD-E0A8-453D-ACF5-AFABCF9666A5}"/>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C0CFB4AC-8186-443D-97EF-8B9734CB53EB}"/>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7340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8AB851">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F8AB851">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83B4ED"/>
    <w:multiLevelType w:val="singleLevel"/>
    <w:tmpl w:val="B383B4ED"/>
    <w:lvl w:ilvl="0" w:tentative="0">
      <w:start w:val="1"/>
      <w:numFmt w:val="chineseCounting"/>
      <w:suff w:val="nothing"/>
      <w:lvlText w:val="（%1）"/>
      <w:lvlJc w:val="left"/>
      <w:rPr>
        <w:rFonts w:hint="eastAsia"/>
      </w:rPr>
    </w:lvl>
  </w:abstractNum>
  <w:abstractNum w:abstractNumId="1">
    <w:nsid w:val="49573688"/>
    <w:multiLevelType w:val="singleLevel"/>
    <w:tmpl w:val="4957368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F06E92"/>
    <w:rsid w:val="711B6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6</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Prodigal</cp:lastModifiedBy>
  <dcterms:modified xsi:type="dcterms:W3CDTF">2025-12-05T07:20:24Z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eyJoZGlkIjoiNmI4NmQ1MDJiZGQ5NjViM2FiZTEyNmYyZmQ5NThjNjMiLCJ1c2VySWQiOiI0Mjg4MzYwNjcifQ==</vt:lpwstr>
  </property>
  <property fmtid="{D5CDD505-2E9C-101B-9397-08002B2CF9AE}" pid="4" name="ICV">
    <vt:lpwstr>364127F3FB7E431AAF40303C6D80B856_12</vt:lpwstr>
  </property>
</Properties>
</file>