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36FD9">
      <w:pPr>
        <w:tabs>
          <w:tab w:val="left" w:pos="840"/>
        </w:tabs>
        <w:spacing w:line="578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296D7B9D">
      <w:pPr>
        <w:spacing w:line="578" w:lineRule="exact"/>
        <w:rPr>
          <w:rFonts w:ascii="仿宋_GB2312" w:hAnsi="黑体" w:eastAsia="仿宋_GB2312"/>
          <w:sz w:val="32"/>
          <w:szCs w:val="32"/>
        </w:rPr>
      </w:pPr>
    </w:p>
    <w:p w14:paraId="7E762115">
      <w:pPr>
        <w:spacing w:line="600" w:lineRule="exact"/>
        <w:jc w:val="center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20</w:t>
      </w:r>
      <w:r>
        <w:rPr>
          <w:rFonts w:ascii="方正小标宋简体" w:hAnsi="楷体" w:eastAsia="方正小标宋简体"/>
          <w:sz w:val="44"/>
          <w:szCs w:val="44"/>
        </w:rPr>
        <w:t>25</w:t>
      </w:r>
      <w:r>
        <w:rPr>
          <w:rFonts w:hint="eastAsia" w:ascii="方正小标宋简体" w:hAnsi="楷体" w:eastAsia="方正小标宋简体"/>
          <w:sz w:val="44"/>
          <w:szCs w:val="44"/>
        </w:rPr>
        <w:t>年固阳县小学、初中招生</w:t>
      </w:r>
    </w:p>
    <w:p w14:paraId="3E5FB841">
      <w:pPr>
        <w:spacing w:line="600" w:lineRule="exact"/>
        <w:jc w:val="center"/>
        <w:rPr>
          <w:rFonts w:ascii="方正小标宋简体" w:hAnsi="楷体" w:eastAsia="方正小标宋简体"/>
          <w:sz w:val="44"/>
          <w:szCs w:val="44"/>
        </w:rPr>
      </w:pPr>
      <w:r>
        <w:rPr>
          <w:rFonts w:hint="eastAsia" w:ascii="方正小标宋简体" w:hAnsi="楷体" w:eastAsia="方正小标宋简体"/>
          <w:sz w:val="44"/>
          <w:szCs w:val="44"/>
        </w:rPr>
        <w:t>入学资格审核认定条件</w:t>
      </w:r>
    </w:p>
    <w:p w14:paraId="6D704493">
      <w:pPr>
        <w:spacing w:line="578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4B1CD6B7">
      <w:pPr>
        <w:spacing w:line="578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一、第一类招生对象认定条件</w:t>
      </w:r>
    </w:p>
    <w:p w14:paraId="27E145BB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具备下列</w:t>
      </w:r>
      <w:r>
        <w:rPr>
          <w:rFonts w:ascii="仿宋_GB2312" w:hAnsi="楷体" w:eastAsia="仿宋_GB2312"/>
          <w:sz w:val="32"/>
          <w:szCs w:val="32"/>
        </w:rPr>
        <w:t>条件</w:t>
      </w:r>
      <w:r>
        <w:rPr>
          <w:rFonts w:hint="eastAsia" w:ascii="仿宋_GB2312" w:hAnsi="楷体" w:eastAsia="仿宋_GB2312"/>
          <w:sz w:val="32"/>
          <w:szCs w:val="32"/>
        </w:rPr>
        <w:t>之一者，可认定为招生学校所属片区内第一类招生对象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2680ECA3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1</w:t>
      </w:r>
      <w:r>
        <w:rPr>
          <w:rFonts w:hint="eastAsia" w:ascii="仿宋_GB2312" w:hAnsi="仿宋" w:eastAsia="仿宋_GB2312"/>
          <w:sz w:val="32"/>
          <w:szCs w:val="32"/>
        </w:rPr>
        <w:t>.在片区内购房，且有《不动产权证书》。审核:①户口本原件；②《不动产权证书》原件。</w:t>
      </w:r>
    </w:p>
    <w:p w14:paraId="69796A62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 在片区内购房，且有抵押贷款房</w:t>
      </w:r>
      <w:r>
        <w:rPr>
          <w:rFonts w:ascii="仿宋_GB2312" w:hAnsi="仿宋" w:eastAsia="仿宋_GB2312"/>
          <w:sz w:val="32"/>
          <w:szCs w:val="32"/>
        </w:rPr>
        <w:t>证明</w:t>
      </w:r>
      <w:r>
        <w:rPr>
          <w:rFonts w:hint="eastAsia" w:ascii="仿宋_GB2312" w:hAnsi="仿宋" w:eastAsia="仿宋_GB2312"/>
          <w:sz w:val="32"/>
          <w:szCs w:val="32"/>
        </w:rPr>
        <w:t>。审核：①户口本原件；②房管</w:t>
      </w:r>
      <w:r>
        <w:rPr>
          <w:rFonts w:ascii="仿宋_GB2312" w:hAnsi="仿宋" w:eastAsia="仿宋_GB2312"/>
          <w:sz w:val="32"/>
          <w:szCs w:val="32"/>
        </w:rPr>
        <w:t>部门出具的</w:t>
      </w:r>
      <w:r>
        <w:rPr>
          <w:rFonts w:hint="eastAsia" w:ascii="仿宋_GB2312" w:hAnsi="仿宋" w:eastAsia="仿宋_GB2312"/>
          <w:sz w:val="32"/>
          <w:szCs w:val="32"/>
        </w:rPr>
        <w:t>贷款房</w:t>
      </w:r>
      <w:r>
        <w:rPr>
          <w:rFonts w:ascii="仿宋_GB2312" w:hAnsi="仿宋" w:eastAsia="仿宋_GB2312"/>
          <w:sz w:val="32"/>
          <w:szCs w:val="32"/>
        </w:rPr>
        <w:t>证明</w:t>
      </w:r>
      <w:r>
        <w:rPr>
          <w:rFonts w:hint="eastAsia" w:ascii="仿宋_GB2312" w:hAnsi="仿宋" w:eastAsia="仿宋_GB2312"/>
          <w:sz w:val="32"/>
          <w:szCs w:val="32"/>
        </w:rPr>
        <w:t>原件。</w:t>
      </w:r>
    </w:p>
    <w:p w14:paraId="4BA5935D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.在片区内购房，且有网签协议或</w:t>
      </w:r>
      <w:r>
        <w:rPr>
          <w:rFonts w:ascii="仿宋_GB2312" w:hAnsi="仿宋" w:eastAsia="仿宋_GB2312"/>
          <w:sz w:val="32"/>
          <w:szCs w:val="32"/>
        </w:rPr>
        <w:t>正式合同</w:t>
      </w:r>
      <w:r>
        <w:rPr>
          <w:rFonts w:hint="eastAsia" w:ascii="仿宋_GB2312" w:hAnsi="仿宋" w:eastAsia="仿宋_GB2312"/>
          <w:sz w:val="32"/>
          <w:szCs w:val="32"/>
        </w:rPr>
        <w:t>。审核：①户口本原件；②网签协议或</w:t>
      </w:r>
      <w:r>
        <w:rPr>
          <w:rFonts w:ascii="仿宋_GB2312" w:hAnsi="仿宋" w:eastAsia="仿宋_GB2312"/>
          <w:sz w:val="32"/>
          <w:szCs w:val="32"/>
        </w:rPr>
        <w:t>正式合同</w:t>
      </w:r>
      <w:r>
        <w:rPr>
          <w:rFonts w:hint="eastAsia" w:ascii="仿宋_GB2312" w:hAnsi="仿宋" w:eastAsia="仿宋_GB2312"/>
          <w:sz w:val="32"/>
          <w:szCs w:val="32"/>
        </w:rPr>
        <w:t>原件；③购房</w:t>
      </w:r>
      <w:r>
        <w:rPr>
          <w:rFonts w:ascii="仿宋_GB2312" w:hAnsi="仿宋" w:eastAsia="仿宋_GB2312"/>
          <w:sz w:val="32"/>
          <w:szCs w:val="32"/>
        </w:rPr>
        <w:t>票据；</w:t>
      </w:r>
      <w:r>
        <w:rPr>
          <w:rFonts w:hint="eastAsia" w:ascii="仿宋_GB2312" w:hAnsi="仿宋" w:eastAsia="仿宋_GB2312"/>
          <w:sz w:val="32"/>
          <w:szCs w:val="32"/>
        </w:rPr>
        <w:t>④水费</w:t>
      </w:r>
      <w:r>
        <w:rPr>
          <w:rFonts w:ascii="仿宋_GB2312" w:hAnsi="仿宋" w:eastAsia="仿宋_GB2312"/>
          <w:sz w:val="32"/>
          <w:szCs w:val="32"/>
        </w:rPr>
        <w:t>、电费、取暖费</w:t>
      </w:r>
      <w:r>
        <w:rPr>
          <w:rFonts w:hint="eastAsia" w:ascii="仿宋_GB2312" w:hAnsi="仿宋" w:eastAsia="仿宋_GB2312"/>
          <w:sz w:val="32"/>
          <w:szCs w:val="32"/>
        </w:rPr>
        <w:t>缴纳</w:t>
      </w:r>
      <w:r>
        <w:rPr>
          <w:rFonts w:ascii="仿宋_GB2312" w:hAnsi="仿宋" w:eastAsia="仿宋_GB2312"/>
          <w:sz w:val="32"/>
          <w:szCs w:val="32"/>
        </w:rPr>
        <w:t>票据</w:t>
      </w:r>
      <w:r>
        <w:rPr>
          <w:rFonts w:hint="eastAsia" w:ascii="仿宋_GB2312" w:hAnsi="仿宋" w:eastAsia="仿宋_GB2312"/>
          <w:sz w:val="32"/>
          <w:szCs w:val="32"/>
        </w:rPr>
        <w:t>原件。</w:t>
      </w:r>
    </w:p>
    <w:p w14:paraId="4282D8BC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</w:t>
      </w:r>
      <w:r>
        <w:rPr>
          <w:rFonts w:hint="eastAsia" w:ascii="仿宋_GB2312" w:hAnsi="仿宋" w:eastAsia="仿宋_GB2312"/>
          <w:sz w:val="32"/>
          <w:szCs w:val="32"/>
        </w:rPr>
        <w:t>.片区内移民安置房。审核：①户口本原件；②移民安置证明原件（需有相关</w:t>
      </w:r>
      <w:r>
        <w:rPr>
          <w:rFonts w:ascii="仿宋_GB2312" w:hAnsi="仿宋" w:eastAsia="仿宋_GB2312"/>
          <w:sz w:val="32"/>
          <w:szCs w:val="32"/>
        </w:rPr>
        <w:t>部门的公章</w:t>
      </w:r>
      <w:r>
        <w:rPr>
          <w:rFonts w:hint="eastAsia" w:ascii="仿宋_GB2312" w:hAnsi="仿宋" w:eastAsia="仿宋_GB2312"/>
          <w:sz w:val="32"/>
          <w:szCs w:val="32"/>
        </w:rPr>
        <w:t>）。</w:t>
      </w:r>
    </w:p>
    <w:p w14:paraId="22FF9094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.片区内自建房。审核：①户口本原件；②土地使用证；③村委证明；④水费</w:t>
      </w:r>
      <w:r>
        <w:rPr>
          <w:rFonts w:ascii="仿宋_GB2312" w:hAnsi="仿宋" w:eastAsia="仿宋_GB2312"/>
          <w:sz w:val="32"/>
          <w:szCs w:val="32"/>
        </w:rPr>
        <w:t>、电费</w:t>
      </w:r>
      <w:r>
        <w:rPr>
          <w:rFonts w:hint="eastAsia" w:ascii="仿宋_GB2312" w:hAnsi="仿宋" w:eastAsia="仿宋_GB2312"/>
          <w:sz w:val="32"/>
          <w:szCs w:val="32"/>
        </w:rPr>
        <w:t>缴纳</w:t>
      </w:r>
      <w:r>
        <w:rPr>
          <w:rFonts w:ascii="仿宋_GB2312" w:hAnsi="仿宋" w:eastAsia="仿宋_GB2312"/>
          <w:sz w:val="32"/>
          <w:szCs w:val="32"/>
        </w:rPr>
        <w:t>票据</w:t>
      </w:r>
      <w:r>
        <w:rPr>
          <w:rFonts w:hint="eastAsia" w:ascii="仿宋_GB2312" w:hAnsi="仿宋" w:eastAsia="仿宋_GB2312"/>
          <w:sz w:val="32"/>
          <w:szCs w:val="32"/>
        </w:rPr>
        <w:t>原件。</w:t>
      </w:r>
    </w:p>
    <w:p w14:paraId="5D04F89A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.片区内20</w:t>
      </w:r>
      <w:r>
        <w:rPr>
          <w:rFonts w:ascii="仿宋_GB2312" w:hAnsi="仿宋" w:eastAsia="仿宋_GB2312"/>
          <w:sz w:val="32"/>
          <w:szCs w:val="32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年拆迁户。审核：①户口本原件；②拆迁证明材料原件（需加盖</w:t>
      </w:r>
      <w:r>
        <w:rPr>
          <w:rFonts w:ascii="仿宋_GB2312" w:hAnsi="仿宋" w:eastAsia="仿宋_GB2312"/>
          <w:sz w:val="32"/>
          <w:szCs w:val="32"/>
        </w:rPr>
        <w:t>拆迁部门公章</w:t>
      </w:r>
      <w:r>
        <w:rPr>
          <w:rFonts w:hint="eastAsia" w:ascii="仿宋_GB2312" w:hAnsi="仿宋" w:eastAsia="仿宋_GB2312"/>
          <w:sz w:val="32"/>
          <w:szCs w:val="32"/>
        </w:rPr>
        <w:t>）。</w:t>
      </w:r>
    </w:p>
    <w:p w14:paraId="70E84A4C">
      <w:pPr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.对于</w:t>
      </w:r>
      <w:r>
        <w:rPr>
          <w:rFonts w:ascii="仿宋_GB2312" w:hAnsi="仿宋" w:eastAsia="仿宋_GB2312"/>
          <w:sz w:val="32"/>
          <w:szCs w:val="32"/>
        </w:rPr>
        <w:t>小学升初中的学生，</w:t>
      </w:r>
      <w:r>
        <w:rPr>
          <w:rFonts w:hint="eastAsia" w:ascii="仿宋_GB2312" w:hAnsi="仿宋" w:eastAsia="仿宋_GB2312"/>
          <w:sz w:val="32"/>
          <w:szCs w:val="32"/>
        </w:rPr>
        <w:t>户籍在片区内。审核：户口本原件。</w:t>
      </w:r>
    </w:p>
    <w:p w14:paraId="54206CF8">
      <w:pPr>
        <w:spacing w:line="578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二、第二类招生对象认定条件</w:t>
      </w:r>
    </w:p>
    <w:p w14:paraId="56E7798F">
      <w:pPr>
        <w:spacing w:line="578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无法办理过户的二手房，需监护人同时提供以下各项材料：</w:t>
      </w:r>
      <w:r>
        <w:rPr>
          <w:rFonts w:hint="eastAsia" w:ascii="仿宋_GB2312" w:hAnsi="仿宋" w:eastAsia="仿宋_GB2312"/>
          <w:sz w:val="32"/>
          <w:szCs w:val="32"/>
        </w:rPr>
        <w:t>①户口本原件；②原《不动产权证</w:t>
      </w:r>
      <w:r>
        <w:rPr>
          <w:rFonts w:ascii="仿宋_GB2312" w:hAnsi="仿宋" w:eastAsia="仿宋_GB2312"/>
          <w:sz w:val="32"/>
          <w:szCs w:val="32"/>
        </w:rPr>
        <w:t>书</w:t>
      </w:r>
      <w:r>
        <w:rPr>
          <w:rFonts w:hint="eastAsia" w:ascii="仿宋_GB2312" w:hAnsi="仿宋" w:eastAsia="仿宋_GB2312"/>
          <w:sz w:val="32"/>
          <w:szCs w:val="32"/>
        </w:rPr>
        <w:t>》或房产</w:t>
      </w:r>
      <w:r>
        <w:rPr>
          <w:rFonts w:ascii="仿宋_GB2312" w:hAnsi="仿宋" w:eastAsia="仿宋_GB2312"/>
          <w:sz w:val="32"/>
          <w:szCs w:val="32"/>
        </w:rPr>
        <w:t>相关手续</w:t>
      </w:r>
      <w:r>
        <w:rPr>
          <w:rFonts w:hint="eastAsia" w:ascii="仿宋_GB2312" w:hAnsi="仿宋" w:eastAsia="仿宋_GB2312"/>
          <w:sz w:val="32"/>
          <w:szCs w:val="32"/>
        </w:rPr>
        <w:t>；③双方交易协议；④已</w:t>
      </w:r>
      <w:r>
        <w:rPr>
          <w:rFonts w:ascii="仿宋_GB2312" w:hAnsi="仿宋" w:eastAsia="仿宋_GB2312"/>
          <w:sz w:val="32"/>
          <w:szCs w:val="32"/>
        </w:rPr>
        <w:t>过户</w:t>
      </w:r>
      <w:r>
        <w:rPr>
          <w:rFonts w:hint="eastAsia" w:ascii="仿宋_GB2312" w:hAnsi="仿宋" w:eastAsia="仿宋_GB2312"/>
          <w:sz w:val="32"/>
          <w:szCs w:val="32"/>
        </w:rPr>
        <w:t>的缴纳水费、电费、取暖费和</w:t>
      </w:r>
      <w:r>
        <w:rPr>
          <w:rFonts w:ascii="仿宋_GB2312" w:hAnsi="仿宋" w:eastAsia="仿宋_GB2312"/>
          <w:sz w:val="32"/>
          <w:szCs w:val="32"/>
        </w:rPr>
        <w:t>物业费</w:t>
      </w:r>
      <w:r>
        <w:rPr>
          <w:rFonts w:hint="eastAsia" w:ascii="仿宋_GB2312" w:hAnsi="仿宋" w:eastAsia="仿宋_GB2312"/>
          <w:sz w:val="32"/>
          <w:szCs w:val="32"/>
        </w:rPr>
        <w:t>票据原件；⑤所属社区出具</w:t>
      </w:r>
      <w:r>
        <w:rPr>
          <w:rFonts w:ascii="仿宋_GB2312" w:hAnsi="仿宋" w:eastAsia="仿宋_GB2312"/>
          <w:sz w:val="32"/>
          <w:szCs w:val="32"/>
        </w:rPr>
        <w:t>的</w:t>
      </w:r>
      <w:r>
        <w:rPr>
          <w:rFonts w:hint="eastAsia" w:ascii="仿宋_GB2312" w:hAnsi="仿宋" w:eastAsia="仿宋_GB2312"/>
          <w:sz w:val="32"/>
          <w:szCs w:val="32"/>
        </w:rPr>
        <w:t>居住证明（需加盖金山镇政府和社区公章）。</w:t>
      </w:r>
    </w:p>
    <w:p w14:paraId="23262E29">
      <w:pPr>
        <w:spacing w:line="578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三、相关说明</w:t>
      </w:r>
    </w:p>
    <w:p w14:paraId="4822D62D">
      <w:pPr>
        <w:tabs>
          <w:tab w:val="left" w:pos="840"/>
        </w:tabs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1.《不动产权证书》登记时间、房屋</w:t>
      </w:r>
      <w:r>
        <w:rPr>
          <w:rFonts w:ascii="仿宋_GB2312" w:hAnsi="仿宋" w:eastAsia="仿宋_GB2312"/>
          <w:sz w:val="32"/>
          <w:szCs w:val="32"/>
        </w:rPr>
        <w:t>买卖</w:t>
      </w:r>
      <w:r>
        <w:rPr>
          <w:rFonts w:hint="eastAsia" w:ascii="仿宋_GB2312" w:hAnsi="仿宋" w:eastAsia="仿宋_GB2312"/>
          <w:sz w:val="32"/>
          <w:szCs w:val="32"/>
        </w:rPr>
        <w:t>时间和户籍迁入时间均要求在本方案发布之日前。</w:t>
      </w:r>
    </w:p>
    <w:p w14:paraId="34310771">
      <w:pPr>
        <w:tabs>
          <w:tab w:val="left" w:pos="840"/>
        </w:tabs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</w:t>
      </w:r>
      <w:r>
        <w:rPr>
          <w:rFonts w:ascii="仿宋_GB2312" w:hAnsi="仿宋" w:eastAsia="仿宋_GB2312"/>
          <w:sz w:val="32"/>
          <w:szCs w:val="32"/>
        </w:rPr>
        <w:t>房产性质</w:t>
      </w:r>
      <w:r>
        <w:rPr>
          <w:rFonts w:hint="eastAsia" w:ascii="仿宋_GB2312" w:hAnsi="仿宋" w:eastAsia="仿宋_GB2312"/>
          <w:sz w:val="32"/>
          <w:szCs w:val="32"/>
        </w:rPr>
        <w:t>原则上</w:t>
      </w:r>
      <w:r>
        <w:rPr>
          <w:rFonts w:ascii="仿宋_GB2312" w:hAnsi="仿宋" w:eastAsia="仿宋_GB2312"/>
          <w:sz w:val="32"/>
          <w:szCs w:val="32"/>
        </w:rPr>
        <w:t>均为</w:t>
      </w:r>
      <w:r>
        <w:rPr>
          <w:rFonts w:hint="eastAsia" w:ascii="仿宋_GB2312" w:hAnsi="仿宋" w:eastAsia="仿宋_GB2312"/>
          <w:sz w:val="32"/>
          <w:szCs w:val="32"/>
        </w:rPr>
        <w:t>普通</w:t>
      </w:r>
      <w:r>
        <w:rPr>
          <w:rFonts w:ascii="仿宋_GB2312" w:hAnsi="仿宋" w:eastAsia="仿宋_GB2312"/>
          <w:sz w:val="32"/>
          <w:szCs w:val="32"/>
        </w:rPr>
        <w:t>住宅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ascii="仿宋_GB2312" w:hAnsi="仿宋" w:eastAsia="仿宋_GB2312"/>
          <w:sz w:val="32"/>
          <w:szCs w:val="32"/>
        </w:rPr>
        <w:t>对于</w:t>
      </w:r>
      <w:r>
        <w:rPr>
          <w:rFonts w:hint="eastAsia" w:ascii="仿宋_GB2312" w:hAnsi="仿宋" w:eastAsia="仿宋_GB2312"/>
          <w:sz w:val="32"/>
          <w:szCs w:val="32"/>
        </w:rPr>
        <w:t>自购</w:t>
      </w:r>
      <w:r>
        <w:rPr>
          <w:rFonts w:ascii="仿宋_GB2312" w:hAnsi="仿宋" w:eastAsia="仿宋_GB2312"/>
          <w:sz w:val="32"/>
          <w:szCs w:val="32"/>
        </w:rPr>
        <w:t>且</w:t>
      </w:r>
      <w:r>
        <w:rPr>
          <w:rFonts w:hint="eastAsia" w:ascii="仿宋_GB2312" w:hAnsi="仿宋" w:eastAsia="仿宋_GB2312"/>
          <w:sz w:val="32"/>
          <w:szCs w:val="32"/>
        </w:rPr>
        <w:t>实际居住的商铺或</w:t>
      </w:r>
      <w:r>
        <w:rPr>
          <w:rFonts w:ascii="仿宋_GB2312" w:hAnsi="仿宋" w:eastAsia="仿宋_GB2312"/>
          <w:sz w:val="32"/>
          <w:szCs w:val="32"/>
        </w:rPr>
        <w:t>车库，需提供</w:t>
      </w:r>
      <w:r>
        <w:rPr>
          <w:rFonts w:hint="eastAsia" w:ascii="仿宋_GB2312" w:hAnsi="仿宋" w:eastAsia="仿宋_GB2312"/>
          <w:sz w:val="32"/>
          <w:szCs w:val="32"/>
        </w:rPr>
        <w:t>户口簿</w:t>
      </w:r>
      <w:r>
        <w:rPr>
          <w:rFonts w:ascii="仿宋_GB2312" w:hAnsi="仿宋" w:eastAsia="仿宋_GB2312"/>
          <w:sz w:val="32"/>
          <w:szCs w:val="32"/>
        </w:rPr>
        <w:t>、</w:t>
      </w:r>
      <w:r>
        <w:rPr>
          <w:rFonts w:hint="eastAsia" w:ascii="仿宋_GB2312" w:hAnsi="仿宋" w:eastAsia="仿宋_GB2312"/>
          <w:sz w:val="32"/>
          <w:szCs w:val="32"/>
        </w:rPr>
        <w:t>《不动产权证书》、水费</w:t>
      </w:r>
      <w:r>
        <w:rPr>
          <w:rFonts w:ascii="仿宋_GB2312" w:hAnsi="仿宋" w:eastAsia="仿宋_GB2312"/>
          <w:sz w:val="32"/>
          <w:szCs w:val="32"/>
        </w:rPr>
        <w:t>、电费</w:t>
      </w:r>
      <w:r>
        <w:rPr>
          <w:rFonts w:hint="eastAsia" w:ascii="仿宋_GB2312" w:hAnsi="仿宋" w:eastAsia="仿宋_GB2312"/>
          <w:sz w:val="32"/>
          <w:szCs w:val="32"/>
        </w:rPr>
        <w:t>、取暖费缴纳</w:t>
      </w:r>
      <w:r>
        <w:rPr>
          <w:rFonts w:ascii="仿宋_GB2312" w:hAnsi="仿宋" w:eastAsia="仿宋_GB2312"/>
          <w:sz w:val="32"/>
          <w:szCs w:val="32"/>
        </w:rPr>
        <w:t>票据和</w:t>
      </w:r>
      <w:r>
        <w:rPr>
          <w:rFonts w:hint="eastAsia" w:ascii="仿宋_GB2312" w:hAnsi="仿宋" w:eastAsia="仿宋_GB2312"/>
          <w:sz w:val="32"/>
          <w:szCs w:val="32"/>
        </w:rPr>
        <w:t>社区</w:t>
      </w:r>
      <w:r>
        <w:rPr>
          <w:rFonts w:ascii="仿宋_GB2312" w:hAnsi="仿宋" w:eastAsia="仿宋_GB2312"/>
          <w:sz w:val="32"/>
          <w:szCs w:val="32"/>
        </w:rPr>
        <w:t>居住证明</w:t>
      </w:r>
      <w:r>
        <w:rPr>
          <w:rFonts w:hint="eastAsia" w:ascii="仿宋_GB2312" w:hAnsi="仿宋" w:eastAsia="仿宋_GB2312"/>
          <w:sz w:val="32"/>
          <w:szCs w:val="32"/>
        </w:rPr>
        <w:t>（需加盖金山镇政府和社区公章）</w:t>
      </w:r>
      <w:r>
        <w:rPr>
          <w:rFonts w:ascii="仿宋_GB2312" w:hAnsi="仿宋" w:eastAsia="仿宋_GB2312"/>
          <w:sz w:val="32"/>
          <w:szCs w:val="32"/>
        </w:rPr>
        <w:t>。</w:t>
      </w:r>
    </w:p>
    <w:p w14:paraId="5666E73F">
      <w:pPr>
        <w:tabs>
          <w:tab w:val="left" w:pos="840"/>
        </w:tabs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对于购买有《不动产权证书》或可以办理《不动产权证书》而未办理的二手房，要求必须过户，否则不予认定为第一类或第二类招生对象。</w:t>
      </w:r>
    </w:p>
    <w:p w14:paraId="113A6329">
      <w:pPr>
        <w:tabs>
          <w:tab w:val="left" w:pos="840"/>
        </w:tabs>
        <w:spacing w:line="578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购买</w:t>
      </w:r>
      <w:r>
        <w:rPr>
          <w:rFonts w:ascii="仿宋_GB2312" w:hAnsi="仿宋" w:eastAsia="仿宋_GB2312"/>
          <w:sz w:val="32"/>
          <w:szCs w:val="32"/>
        </w:rPr>
        <w:t>在建房产者</w:t>
      </w:r>
      <w:r>
        <w:rPr>
          <w:rFonts w:hint="eastAsia" w:ascii="仿宋_GB2312" w:hAnsi="仿宋" w:eastAsia="仿宋_GB2312"/>
          <w:sz w:val="32"/>
          <w:szCs w:val="32"/>
        </w:rPr>
        <w:t>不作为划片</w:t>
      </w:r>
      <w:r>
        <w:rPr>
          <w:rFonts w:ascii="仿宋_GB2312" w:hAnsi="仿宋" w:eastAsia="仿宋_GB2312"/>
          <w:sz w:val="32"/>
          <w:szCs w:val="32"/>
        </w:rPr>
        <w:t>招生</w:t>
      </w:r>
      <w:r>
        <w:rPr>
          <w:rFonts w:hint="eastAsia" w:ascii="仿宋_GB2312" w:hAnsi="仿宋" w:eastAsia="仿宋_GB2312"/>
          <w:sz w:val="32"/>
          <w:szCs w:val="32"/>
        </w:rPr>
        <w:t>依据</w:t>
      </w:r>
      <w:r>
        <w:rPr>
          <w:rFonts w:ascii="仿宋_GB2312" w:hAnsi="仿宋" w:eastAsia="仿宋_GB2312"/>
          <w:sz w:val="32"/>
          <w:szCs w:val="32"/>
        </w:rPr>
        <w:t>。</w:t>
      </w:r>
    </w:p>
    <w:p w14:paraId="36829516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361" w:bottom="1440" w:left="1361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E6C68"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t>—</w:t>
    </w:r>
    <w:r>
      <w:rPr>
        <w:rStyle w:val="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13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</w:t>
    </w:r>
    <w:r>
      <w:rPr>
        <w:rStyle w:val="5"/>
        <w:sz w:val="28"/>
        <w:szCs w:val="28"/>
      </w:rPr>
      <w:t>—</w:t>
    </w:r>
  </w:p>
  <w:p w14:paraId="17DBBFB9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BE337"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t>—</w:t>
    </w:r>
    <w:r>
      <w:rPr>
        <w:rStyle w:val="5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12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</w:t>
    </w:r>
    <w:r>
      <w:rPr>
        <w:rStyle w:val="5"/>
        <w:sz w:val="28"/>
        <w:szCs w:val="28"/>
      </w:rPr>
      <w:t>—</w:t>
    </w:r>
  </w:p>
  <w:p w14:paraId="535569B5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01EF5"/>
    <w:rsid w:val="5A00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2025-05-23T08:28:00Z</dcterms:created>
  <dc:creator>娜</dc:creator>
  <cp:lastModifiedBy>娜</cp:lastModifiedBy>
  <dcterms:modified xsi:type="dcterms:W3CDTF">2025-05-23T08:31:27Z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50DC1F77A5754BDEA97FCA38C98149D2_11</vt:lpwstr>
  </property>
  <property fmtid="{D5CDD505-2E9C-101B-9397-08002B2CF9AE}" pid="4" name="KSOTemplateDocerSaveRecord">
    <vt:lpwstr>eyJoZGlkIjoiNmY1M2VmNWQwNmJjNGJhNmNkY2QwOTk3ZTA0ZWMyZjgiLCJ1c2VySWQiOiI3Mzc5NDMxMDMifQ==</vt:lpwstr>
  </property>
</Properties>
</file>