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480" w:rsidRPr="001140DC" w:rsidRDefault="00F51480" w:rsidP="001140DC">
      <w:pPr>
        <w:spacing w:line="578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F51480" w:rsidRPr="001140DC" w:rsidRDefault="001140DC" w:rsidP="001140DC">
      <w:pPr>
        <w:widowControl/>
        <w:spacing w:line="578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1140DC">
        <w:rPr>
          <w:rFonts w:ascii="方正小标宋简体" w:eastAsia="方正小标宋简体" w:hAnsi="方正小标宋简体" w:cs="方正小标宋简体" w:hint="eastAsia"/>
          <w:sz w:val="44"/>
          <w:szCs w:val="44"/>
        </w:rPr>
        <w:t>《</w:t>
      </w:r>
      <w:r w:rsidRPr="001140DC">
        <w:rPr>
          <w:rStyle w:val="UserStyle0"/>
          <w:rFonts w:ascii="方正小标宋简体" w:eastAsia="方正小标宋简体" w:hAnsi="宋体" w:cs="宋体" w:hint="eastAsia"/>
          <w:b/>
          <w:bCs/>
          <w:sz w:val="44"/>
          <w:szCs w:val="44"/>
        </w:rPr>
        <w:t>固阳县推动黄芪产业高质量发展若干措施</w:t>
      </w:r>
      <w:r w:rsidRPr="001140DC">
        <w:rPr>
          <w:rFonts w:ascii="方正小标宋简体" w:eastAsia="方正小标宋简体" w:hAnsi="方正小标宋简体" w:cs="方正小标宋简体" w:hint="eastAsia"/>
          <w:sz w:val="44"/>
          <w:szCs w:val="44"/>
        </w:rPr>
        <w:t>》解   读</w:t>
      </w:r>
    </w:p>
    <w:p w:rsidR="00F51480" w:rsidRDefault="00F51480" w:rsidP="001140DC">
      <w:pPr>
        <w:spacing w:line="578" w:lineRule="exact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51480" w:rsidRPr="001140DC" w:rsidRDefault="001140DC" w:rsidP="001140DC">
      <w:pPr>
        <w:spacing w:line="578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</w:t>
      </w:r>
      <w:r w:rsidRPr="001140DC">
        <w:rPr>
          <w:rFonts w:ascii="仿宋_GB2312" w:eastAsia="仿宋_GB2312" w:hAnsi="仿宋_GB2312" w:cs="仿宋_GB2312" w:hint="eastAsia"/>
          <w:bCs/>
          <w:sz w:val="32"/>
          <w:szCs w:val="32"/>
        </w:rPr>
        <w:t>该《措施》根据《孟凡利书记8月9日在加快山北地区产业发展和基础设施建设座谈会上议定事项》上的指示精神，</w:t>
      </w:r>
      <w:r w:rsidRPr="001140DC">
        <w:rPr>
          <w:rStyle w:val="UserStyle0"/>
          <w:rFonts w:ascii="仿宋_GB2312" w:eastAsia="仿宋_GB2312" w:hAnsi="仿宋" w:hint="eastAsia"/>
          <w:sz w:val="32"/>
          <w:szCs w:val="32"/>
        </w:rPr>
        <w:t>为推动黄芪产业高质量发展，</w:t>
      </w:r>
      <w:r w:rsidRPr="001140DC">
        <w:rPr>
          <w:rFonts w:ascii="仿宋_GB2312" w:eastAsia="仿宋_GB2312" w:hAnsi="仿宋_GB2312" w:cs="仿宋_GB2312" w:hint="eastAsia"/>
          <w:sz w:val="32"/>
          <w:szCs w:val="40"/>
        </w:rPr>
        <w:t>延伸黄芪全产业链。</w:t>
      </w:r>
      <w:r w:rsidRPr="001140DC">
        <w:rPr>
          <w:rStyle w:val="UserStyle0"/>
          <w:rFonts w:ascii="仿宋_GB2312" w:eastAsia="仿宋_GB2312" w:hAnsi="仿宋" w:hint="eastAsia"/>
          <w:sz w:val="32"/>
          <w:szCs w:val="32"/>
        </w:rPr>
        <w:t>建成带动呼包鄂、辐射全国的有较大影响力的黄芪产业集散地，打响“中国固阳 正北黄芪之乡”（“高山正”黄芪）品牌</w:t>
      </w:r>
      <w:r w:rsidRPr="001140DC">
        <w:rPr>
          <w:rFonts w:ascii="仿宋_GB2312" w:eastAsia="仿宋_GB2312" w:hAnsi="仿宋_GB2312" w:cs="仿宋_GB2312" w:hint="eastAsia"/>
          <w:bCs/>
          <w:sz w:val="32"/>
          <w:szCs w:val="32"/>
        </w:rPr>
        <w:t>为目标，制定该措施共分为四个部分。</w:t>
      </w:r>
    </w:p>
    <w:p w:rsidR="00F51480" w:rsidRPr="001140DC" w:rsidRDefault="001140DC" w:rsidP="001140DC">
      <w:pPr>
        <w:widowControl/>
        <w:spacing w:line="578" w:lineRule="exact"/>
        <w:ind w:firstLineChars="200" w:firstLine="643"/>
        <w:jc w:val="left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 w:rsidRPr="001140D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第一部分</w:t>
      </w:r>
      <w:r w:rsidRPr="001140DC">
        <w:rPr>
          <w:rFonts w:ascii="仿宋_GB2312" w:eastAsia="仿宋_GB2312" w:hAnsi="仿宋_GB2312" w:cs="仿宋_GB2312" w:hint="eastAsia"/>
          <w:sz w:val="32"/>
          <w:szCs w:val="32"/>
        </w:rPr>
        <w:t>明确了黄芪产业发展思路。</w:t>
      </w:r>
      <w:r w:rsidRPr="001140DC">
        <w:rPr>
          <w:rStyle w:val="UserStyle0"/>
          <w:rFonts w:ascii="仿宋_GB2312" w:eastAsia="仿宋_GB2312" w:hAnsi="仿宋" w:hint="eastAsia"/>
          <w:sz w:val="32"/>
          <w:szCs w:val="32"/>
        </w:rPr>
        <w:t>以黄芪精深加工为发展方向，增强固阳黄芪的地标感召力和区域商标影响力，不断提高黄芪产业附加值，带动农民增收，助力乡村振兴。推动黄芪产业高质量发展。</w:t>
      </w:r>
    </w:p>
    <w:p w:rsidR="00F51480" w:rsidRPr="001140DC" w:rsidRDefault="001140DC" w:rsidP="001140DC">
      <w:pPr>
        <w:spacing w:line="578" w:lineRule="exact"/>
        <w:ind w:firstLineChars="200" w:firstLine="643"/>
        <w:rPr>
          <w:rFonts w:ascii="仿宋_GB2312" w:eastAsia="仿宋_GB2312" w:hAnsi="仿宋_GB2312" w:cs="仿宋_GB2312"/>
          <w:bCs/>
          <w:sz w:val="32"/>
          <w:szCs w:val="32"/>
        </w:rPr>
      </w:pPr>
      <w:r w:rsidRPr="001140D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第二部</w:t>
      </w:r>
      <w:r w:rsidRPr="001140DC">
        <w:rPr>
          <w:rFonts w:ascii="仿宋_GB2312" w:eastAsia="仿宋_GB2312" w:hAnsi="仿宋_GB2312" w:cs="仿宋_GB2312" w:hint="eastAsia"/>
          <w:b/>
          <w:sz w:val="32"/>
          <w:szCs w:val="32"/>
        </w:rPr>
        <w:t>分</w:t>
      </w:r>
      <w:r w:rsidRPr="001140DC">
        <w:rPr>
          <w:rFonts w:ascii="仿宋_GB2312" w:eastAsia="仿宋_GB2312" w:hAnsi="仿宋_GB2312" w:cs="仿宋_GB2312" w:hint="eastAsia"/>
          <w:bCs/>
          <w:sz w:val="32"/>
          <w:szCs w:val="32"/>
        </w:rPr>
        <w:t>根据我县黄芪产业发展现状，明确黄芪产业未来发展目标。包括黄芪总种植面积、产业链形成、带动就业人数及促进农民增收情况。</w:t>
      </w:r>
    </w:p>
    <w:p w:rsidR="00F51480" w:rsidRPr="001140DC" w:rsidRDefault="001140DC" w:rsidP="001140DC">
      <w:pPr>
        <w:pStyle w:val="21"/>
        <w:spacing w:line="578" w:lineRule="exact"/>
        <w:ind w:leftChars="0" w:left="0" w:firstLine="643"/>
        <w:rPr>
          <w:rStyle w:val="UserStyle0"/>
          <w:rFonts w:ascii="仿宋_GB2312" w:eastAsia="仿宋_GB2312" w:hAnsi="仿宋"/>
          <w:sz w:val="32"/>
          <w:szCs w:val="32"/>
        </w:rPr>
      </w:pPr>
      <w:r w:rsidRPr="001140D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第三部</w:t>
      </w:r>
      <w:r w:rsidRPr="001140DC">
        <w:rPr>
          <w:rFonts w:ascii="仿宋_GB2312" w:eastAsia="仿宋_GB2312" w:hAnsi="仿宋_GB2312" w:cs="仿宋_GB2312" w:hint="eastAsia"/>
          <w:b/>
          <w:sz w:val="32"/>
          <w:szCs w:val="32"/>
        </w:rPr>
        <w:t>分</w:t>
      </w:r>
      <w:r w:rsidRPr="001140DC">
        <w:rPr>
          <w:rFonts w:ascii="仿宋_GB2312" w:eastAsia="仿宋_GB2312" w:hAnsi="仿宋_GB2312" w:cs="仿宋_GB2312" w:hint="eastAsia"/>
          <w:bCs/>
          <w:sz w:val="32"/>
          <w:szCs w:val="32"/>
        </w:rPr>
        <w:t>根据固阳黄芪产业发展要求从保护优质种源、稳定销售支撑、形成产业集群方面制定的有关黄芪产业的发展措施。从种质标准、种植规范、标准化追溯体系、轮茬、</w:t>
      </w:r>
      <w:r w:rsidRPr="001140DC">
        <w:rPr>
          <w:rStyle w:val="UserStyle0"/>
          <w:rFonts w:ascii="仿宋_GB2312" w:eastAsia="仿宋_GB2312" w:hAnsi="仿宋" w:hint="eastAsia"/>
          <w:sz w:val="32"/>
          <w:szCs w:val="32"/>
        </w:rPr>
        <w:t>提升产品附加值等全面分析如何从种源确保黄芪的优质品质。从仓储、种植扶持、销售补贴等方面保证黄芪的稳定销售。根据现有条件，加快</w:t>
      </w:r>
      <w:r w:rsidRPr="001140DC">
        <w:rPr>
          <w:rStyle w:val="UserStyle0"/>
          <w:rFonts w:ascii="仿宋_GB2312" w:eastAsia="仿宋_GB2312" w:hAnsi="仿宋" w:hint="eastAsia"/>
          <w:sz w:val="32"/>
          <w:szCs w:val="32"/>
        </w:rPr>
        <w:lastRenderedPageBreak/>
        <w:t>园区基础建设，加大招商力度，提升产品研发，使得形成黄芪产业集群。</w:t>
      </w:r>
    </w:p>
    <w:p w:rsidR="00F51480" w:rsidRPr="001140DC" w:rsidRDefault="001140DC" w:rsidP="001140DC">
      <w:pPr>
        <w:spacing w:line="578" w:lineRule="exact"/>
        <w:ind w:firstLineChars="200" w:firstLine="643"/>
        <w:rPr>
          <w:rFonts w:ascii="仿宋_GB2312" w:eastAsia="仿宋_GB2312"/>
          <w:bCs/>
          <w:sz w:val="32"/>
          <w:szCs w:val="32"/>
        </w:rPr>
      </w:pPr>
      <w:r w:rsidRPr="001140DC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第四部</w:t>
      </w:r>
      <w:proofErr w:type="gramStart"/>
      <w:r w:rsidRPr="001140DC">
        <w:rPr>
          <w:rFonts w:ascii="仿宋_GB2312" w:eastAsia="仿宋_GB2312" w:hAnsi="仿宋_GB2312" w:cs="仿宋_GB2312" w:hint="eastAsia"/>
          <w:b/>
          <w:sz w:val="32"/>
          <w:szCs w:val="32"/>
        </w:rPr>
        <w:t>分</w:t>
      </w:r>
      <w:r w:rsidRPr="001140DC">
        <w:rPr>
          <w:rFonts w:ascii="仿宋_GB2312" w:eastAsia="仿宋_GB2312" w:hAnsi="仿宋_GB2312" w:cs="仿宋_GB2312" w:hint="eastAsia"/>
          <w:bCs/>
          <w:sz w:val="32"/>
          <w:szCs w:val="32"/>
        </w:rPr>
        <w:t>成立</w:t>
      </w:r>
      <w:proofErr w:type="gramEnd"/>
      <w:r w:rsidRPr="001140DC">
        <w:rPr>
          <w:rFonts w:ascii="仿宋_GB2312" w:eastAsia="仿宋_GB2312" w:hAnsi="仿宋_GB2312" w:cs="仿宋_GB2312" w:hint="eastAsia"/>
          <w:bCs/>
          <w:sz w:val="32"/>
          <w:szCs w:val="32"/>
        </w:rPr>
        <w:t>领导小组明确工作职责，由链长，牵头部门与各配合部门相互配合，协力推进黄芪产业链发展。通过宣传，提升固阳黄芪的知名度。通过相关扶持政策保障，协调担保机构、金融机构对黄芪种植合作社（户）</w:t>
      </w:r>
      <w:r w:rsidRPr="001140DC">
        <w:rPr>
          <w:rStyle w:val="UserStyle0"/>
          <w:rFonts w:ascii="仿宋_GB2312" w:eastAsia="仿宋_GB2312" w:hAnsi="仿宋" w:hint="eastAsia"/>
          <w:sz w:val="32"/>
          <w:szCs w:val="32"/>
        </w:rPr>
        <w:t>实物质押担保及金融信贷的支持，减轻农户资金压力。</w:t>
      </w:r>
      <w:r w:rsidR="006F5005">
        <w:rPr>
          <w:rStyle w:val="UserStyle0"/>
          <w:rFonts w:ascii="仿宋_GB2312" w:eastAsia="仿宋_GB2312" w:hAnsi="仿宋" w:hint="eastAsia"/>
          <w:sz w:val="32"/>
          <w:szCs w:val="32"/>
        </w:rPr>
        <w:t>另若干措施中提到的科技研发扶持执行包头市统一文件，县内不再另设扶持项目。</w:t>
      </w:r>
      <w:bookmarkStart w:id="0" w:name="_GoBack"/>
      <w:bookmarkEnd w:id="0"/>
    </w:p>
    <w:p w:rsidR="00F51480" w:rsidRDefault="00F51480" w:rsidP="001140DC">
      <w:pPr>
        <w:pStyle w:val="21"/>
        <w:spacing w:line="578" w:lineRule="exact"/>
        <w:ind w:leftChars="0" w:left="0" w:firstLine="640"/>
        <w:rPr>
          <w:rFonts w:ascii="仿宋_GB2312" w:eastAsia="仿宋_GB2312" w:hAnsi="仿宋_GB2312" w:cs="仿宋_GB2312"/>
          <w:bCs/>
          <w:sz w:val="32"/>
          <w:szCs w:val="32"/>
        </w:rPr>
      </w:pPr>
    </w:p>
    <w:sectPr w:rsidR="00F51480" w:rsidSect="001140DC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80"/>
    <w:rsid w:val="001140DC"/>
    <w:rsid w:val="006F5005"/>
    <w:rsid w:val="00F51480"/>
    <w:rsid w:val="1BA243F5"/>
    <w:rsid w:val="4F885DB3"/>
    <w:rsid w:val="51123CE8"/>
    <w:rsid w:val="5B8209EF"/>
    <w:rsid w:val="5C94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qFormat/>
    <w:pPr>
      <w:ind w:firstLineChars="200" w:firstLine="420"/>
    </w:pPr>
  </w:style>
  <w:style w:type="paragraph" w:customStyle="1" w:styleId="1">
    <w:name w:val="正文文本缩进1"/>
    <w:basedOn w:val="a"/>
    <w:qFormat/>
    <w:pPr>
      <w:ind w:leftChars="200" w:left="420"/>
    </w:pPr>
    <w:rPr>
      <w:rFonts w:cs="Calibri"/>
    </w:rPr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customStyle="1" w:styleId="UserStyle0">
    <w:name w:val="UserStyle_0"/>
    <w:semiHidden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1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qFormat/>
    <w:pPr>
      <w:ind w:firstLineChars="200" w:firstLine="420"/>
    </w:pPr>
  </w:style>
  <w:style w:type="paragraph" w:customStyle="1" w:styleId="1">
    <w:name w:val="正文文本缩进1"/>
    <w:basedOn w:val="a"/>
    <w:qFormat/>
    <w:pPr>
      <w:ind w:leftChars="200" w:left="420"/>
    </w:pPr>
    <w:rPr>
      <w:rFonts w:cs="Calibri"/>
    </w:rPr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customStyle="1" w:styleId="UserStyle0">
    <w:name w:val="UserStyle_0"/>
    <w:semiHidden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</Words>
  <Characters>560</Characters>
  <Application>Microsoft Office Word</Application>
  <DocSecurity>0</DocSecurity>
  <Lines>4</Lines>
  <Paragraphs>1</Paragraphs>
  <ScaleCrop>false</ScaleCrop>
  <Company>daohangxitong.com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人鱼线不出誓不改名</dc:creator>
  <cp:lastModifiedBy>娄成亮</cp:lastModifiedBy>
  <cp:revision>3</cp:revision>
  <dcterms:created xsi:type="dcterms:W3CDTF">2021-04-08T02:35:00Z</dcterms:created>
  <dcterms:modified xsi:type="dcterms:W3CDTF">2021-10-14T11:42:00Z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6f24909822e74676b5fff440dda62056</vt:lpwstr>
  </property>
</Properties>
</file>